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1C2668" w:rsidRDefault="00123B64" w:rsidP="008656B6">
      <w:pPr>
        <w:jc w:val="center"/>
        <w:rPr>
          <w:rFonts w:ascii="Cambria" w:hAnsi="Cambria"/>
          <w:b/>
          <w:bCs/>
        </w:rPr>
      </w:pPr>
      <w:r w:rsidRPr="001C2668">
        <w:rPr>
          <w:rFonts w:ascii="Cambria" w:hAnsi="Cambria"/>
          <w:b/>
          <w:bCs/>
        </w:rPr>
        <w:t>FIŞA DISCIPLINEI</w:t>
      </w:r>
    </w:p>
    <w:p w14:paraId="0EA8BD90" w14:textId="77777777" w:rsidR="008656B6" w:rsidRPr="008656B6" w:rsidRDefault="008656B6" w:rsidP="00FB5485">
      <w:pPr>
        <w:jc w:val="center"/>
        <w:rPr>
          <w:rFonts w:ascii="Cambria" w:hAnsi="Cambria"/>
          <w:iCs/>
          <w:color w:val="000000" w:themeColor="text1"/>
        </w:rPr>
      </w:pPr>
      <w:r w:rsidRPr="008656B6">
        <w:rPr>
          <w:rFonts w:ascii="Cambria" w:hAnsi="Cambria"/>
          <w:iCs/>
          <w:color w:val="000000" w:themeColor="text1"/>
        </w:rPr>
        <w:t xml:space="preserve">Scriitură creativă în artele spectacolului </w:t>
      </w:r>
    </w:p>
    <w:p w14:paraId="147D6DE1" w14:textId="15CAD5D3"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4474CD" w:rsidRPr="004474CD">
        <w:rPr>
          <w:rFonts w:ascii="Cambria" w:hAnsi="Cambria"/>
          <w:b/>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656B6" w:rsidRPr="00D51618" w14:paraId="36E5E3E1" w14:textId="77777777" w:rsidTr="008656B6">
        <w:trPr>
          <w:trHeight w:val="284"/>
        </w:trPr>
        <w:tc>
          <w:tcPr>
            <w:tcW w:w="3403" w:type="dxa"/>
            <w:vAlign w:val="center"/>
          </w:tcPr>
          <w:p w14:paraId="6BABABB2" w14:textId="77777777" w:rsidR="008656B6" w:rsidRPr="00D51618" w:rsidRDefault="008656B6" w:rsidP="00D51618">
            <w:pPr>
              <w:keepNext/>
              <w:suppressAutoHyphens/>
              <w:ind w:left="34" w:right="-625"/>
              <w:outlineLvl w:val="0"/>
              <w:rPr>
                <w:rFonts w:ascii="Cambria" w:eastAsia="Times New Roman" w:hAnsi="Cambria"/>
                <w:sz w:val="20"/>
                <w:szCs w:val="22"/>
                <w:lang w:eastAsia="zh-CN"/>
              </w:rPr>
            </w:pPr>
            <w:r w:rsidRPr="00D51618">
              <w:rPr>
                <w:rFonts w:ascii="Cambria" w:eastAsia="Times New Roman" w:hAnsi="Cambria"/>
                <w:sz w:val="20"/>
                <w:szCs w:val="22"/>
                <w:lang w:eastAsia="zh-CN"/>
              </w:rPr>
              <w:t>1.1. Instituția de învățământ superior</w:t>
            </w:r>
          </w:p>
        </w:tc>
        <w:tc>
          <w:tcPr>
            <w:tcW w:w="7088" w:type="dxa"/>
          </w:tcPr>
          <w:p w14:paraId="33E6C37A" w14:textId="6F6DA219" w:rsidR="008656B6" w:rsidRPr="00D51618" w:rsidRDefault="008656B6" w:rsidP="00D51618">
            <w:pPr>
              <w:keepNext/>
              <w:suppressAutoHyphens/>
              <w:ind w:left="90" w:right="-625"/>
              <w:outlineLvl w:val="0"/>
              <w:rPr>
                <w:rFonts w:ascii="Cambria" w:eastAsia="Times New Roman" w:hAnsi="Cambria"/>
                <w:sz w:val="20"/>
                <w:szCs w:val="22"/>
                <w:lang w:eastAsia="zh-CN"/>
              </w:rPr>
            </w:pPr>
            <w:r w:rsidRPr="006C574F">
              <w:rPr>
                <w:rFonts w:ascii="Cambria" w:hAnsi="Cambria"/>
                <w:color w:val="000000"/>
                <w:sz w:val="20"/>
              </w:rPr>
              <w:t>Universitatea Babeș Bolyai</w:t>
            </w:r>
          </w:p>
        </w:tc>
      </w:tr>
      <w:tr w:rsidR="008656B6" w:rsidRPr="00D51618" w14:paraId="337527D1" w14:textId="77777777" w:rsidTr="008656B6">
        <w:trPr>
          <w:trHeight w:val="310"/>
        </w:trPr>
        <w:tc>
          <w:tcPr>
            <w:tcW w:w="3403" w:type="dxa"/>
            <w:vAlign w:val="center"/>
          </w:tcPr>
          <w:p w14:paraId="2C64104C" w14:textId="77777777" w:rsidR="008656B6" w:rsidRPr="00D51618" w:rsidRDefault="008656B6" w:rsidP="00D51618">
            <w:pPr>
              <w:keepNext/>
              <w:suppressAutoHyphens/>
              <w:ind w:left="34"/>
              <w:outlineLvl w:val="4"/>
              <w:rPr>
                <w:rFonts w:ascii="Cambria" w:eastAsia="Times New Roman" w:hAnsi="Cambria"/>
                <w:sz w:val="20"/>
                <w:szCs w:val="22"/>
                <w:lang w:eastAsia="zh-CN"/>
              </w:rPr>
            </w:pPr>
            <w:r w:rsidRPr="00D51618">
              <w:rPr>
                <w:rFonts w:ascii="Cambria" w:eastAsia="Times New Roman" w:hAnsi="Cambria"/>
                <w:sz w:val="20"/>
                <w:szCs w:val="22"/>
                <w:lang w:eastAsia="zh-CN"/>
              </w:rPr>
              <w:t>1.2. Facultatea</w:t>
            </w:r>
          </w:p>
        </w:tc>
        <w:tc>
          <w:tcPr>
            <w:tcW w:w="7088" w:type="dxa"/>
            <w:vAlign w:val="center"/>
          </w:tcPr>
          <w:p w14:paraId="15D1FA1F" w14:textId="64C3354D" w:rsidR="008656B6" w:rsidRPr="00D51618" w:rsidRDefault="008656B6" w:rsidP="00D51618">
            <w:pPr>
              <w:keepNext/>
              <w:suppressAutoHyphens/>
              <w:ind w:left="90" w:right="-625"/>
              <w:outlineLvl w:val="0"/>
              <w:rPr>
                <w:rFonts w:ascii="Cambria" w:eastAsia="Times New Roman" w:hAnsi="Cambria"/>
                <w:sz w:val="20"/>
                <w:szCs w:val="22"/>
                <w:lang w:eastAsia="zh-CN"/>
              </w:rPr>
            </w:pPr>
            <w:r w:rsidRPr="006C574F">
              <w:rPr>
                <w:rFonts w:ascii="Cambria" w:hAnsi="Cambria"/>
                <w:color w:val="000000"/>
                <w:sz w:val="20"/>
                <w:szCs w:val="20"/>
              </w:rPr>
              <w:t>de Teatru și Film</w:t>
            </w:r>
          </w:p>
        </w:tc>
      </w:tr>
      <w:tr w:rsidR="008656B6" w:rsidRPr="00D51618" w14:paraId="76018161" w14:textId="77777777" w:rsidTr="008656B6">
        <w:trPr>
          <w:trHeight w:val="284"/>
        </w:trPr>
        <w:tc>
          <w:tcPr>
            <w:tcW w:w="3403" w:type="dxa"/>
            <w:vAlign w:val="center"/>
          </w:tcPr>
          <w:p w14:paraId="30854B61" w14:textId="77777777" w:rsidR="008656B6" w:rsidRPr="00D51618" w:rsidRDefault="008656B6" w:rsidP="00D51618">
            <w:pPr>
              <w:keepNext/>
              <w:suppressAutoHyphens/>
              <w:ind w:left="34" w:right="-625"/>
              <w:outlineLvl w:val="0"/>
              <w:rPr>
                <w:rFonts w:ascii="Cambria" w:eastAsia="Times New Roman" w:hAnsi="Cambria"/>
                <w:sz w:val="20"/>
                <w:szCs w:val="22"/>
                <w:lang w:eastAsia="zh-CN"/>
              </w:rPr>
            </w:pPr>
            <w:r w:rsidRPr="00D51618">
              <w:rPr>
                <w:rFonts w:ascii="Cambria" w:eastAsia="Times New Roman" w:hAnsi="Cambria"/>
                <w:sz w:val="20"/>
                <w:szCs w:val="22"/>
                <w:lang w:eastAsia="zh-CN"/>
              </w:rPr>
              <w:t>1.3. Departamentul</w:t>
            </w:r>
          </w:p>
        </w:tc>
        <w:tc>
          <w:tcPr>
            <w:tcW w:w="7088" w:type="dxa"/>
            <w:vAlign w:val="center"/>
          </w:tcPr>
          <w:p w14:paraId="04A98289" w14:textId="4E61C0D3" w:rsidR="008656B6" w:rsidRPr="00D51618" w:rsidRDefault="008656B6" w:rsidP="00D51618">
            <w:pPr>
              <w:keepNext/>
              <w:suppressAutoHyphens/>
              <w:ind w:left="90" w:right="-625"/>
              <w:outlineLvl w:val="0"/>
              <w:rPr>
                <w:rFonts w:ascii="Cambria" w:eastAsia="Times New Roman" w:hAnsi="Cambria"/>
                <w:sz w:val="20"/>
                <w:szCs w:val="22"/>
                <w:lang w:eastAsia="zh-CN"/>
              </w:rPr>
            </w:pPr>
            <w:r>
              <w:rPr>
                <w:rFonts w:ascii="Cambria" w:hAnsi="Cambria"/>
                <w:color w:val="000000"/>
                <w:sz w:val="20"/>
                <w:szCs w:val="20"/>
              </w:rPr>
              <w:t>Maghiar de Teatru</w:t>
            </w:r>
          </w:p>
        </w:tc>
      </w:tr>
      <w:tr w:rsidR="008656B6" w:rsidRPr="00D51618" w14:paraId="75057EAD" w14:textId="77777777" w:rsidTr="0058716C">
        <w:trPr>
          <w:trHeight w:val="284"/>
        </w:trPr>
        <w:tc>
          <w:tcPr>
            <w:tcW w:w="3403" w:type="dxa"/>
            <w:vAlign w:val="center"/>
          </w:tcPr>
          <w:p w14:paraId="32CD6E9C" w14:textId="77777777" w:rsidR="008656B6" w:rsidRPr="00D51618" w:rsidRDefault="008656B6" w:rsidP="00D51618">
            <w:pPr>
              <w:suppressAutoHyphens/>
              <w:ind w:left="34"/>
              <w:rPr>
                <w:rFonts w:ascii="Cambria" w:eastAsia="Times New Roman" w:hAnsi="Cambria"/>
                <w:sz w:val="20"/>
                <w:szCs w:val="22"/>
                <w:lang w:eastAsia="zh-CN"/>
              </w:rPr>
            </w:pPr>
            <w:r w:rsidRPr="00D51618">
              <w:rPr>
                <w:rFonts w:ascii="Cambria" w:eastAsia="Times New Roman" w:hAnsi="Cambria"/>
                <w:sz w:val="20"/>
                <w:szCs w:val="22"/>
                <w:lang w:eastAsia="zh-CN"/>
              </w:rPr>
              <w:t>1.4.</w:t>
            </w:r>
            <w:r w:rsidRPr="00D51618">
              <w:rPr>
                <w:rFonts w:ascii="Cambria" w:eastAsia="Times New Roman" w:hAnsi="Cambria"/>
                <w:b/>
                <w:sz w:val="20"/>
                <w:szCs w:val="22"/>
                <w:lang w:eastAsia="zh-CN"/>
              </w:rPr>
              <w:t xml:space="preserve"> </w:t>
            </w:r>
            <w:r w:rsidRPr="00D51618">
              <w:rPr>
                <w:rFonts w:ascii="Cambria" w:eastAsia="Times New Roman" w:hAnsi="Cambria"/>
                <w:sz w:val="20"/>
                <w:szCs w:val="22"/>
                <w:lang w:eastAsia="zh-CN"/>
              </w:rPr>
              <w:t>Domeniul de studii</w:t>
            </w:r>
          </w:p>
        </w:tc>
        <w:tc>
          <w:tcPr>
            <w:tcW w:w="7088" w:type="dxa"/>
          </w:tcPr>
          <w:p w14:paraId="0E1920A1" w14:textId="1782EE88" w:rsidR="008656B6" w:rsidRPr="00D51618" w:rsidRDefault="008656B6" w:rsidP="00D51618">
            <w:pPr>
              <w:keepNext/>
              <w:suppressAutoHyphens/>
              <w:ind w:left="90" w:right="-625"/>
              <w:outlineLvl w:val="0"/>
              <w:rPr>
                <w:rFonts w:ascii="Cambria" w:eastAsia="Times New Roman" w:hAnsi="Cambria"/>
                <w:sz w:val="20"/>
                <w:szCs w:val="22"/>
                <w:lang w:eastAsia="zh-CN"/>
              </w:rPr>
            </w:pPr>
            <w:r w:rsidRPr="00D862F2">
              <w:rPr>
                <w:rFonts w:ascii="Cambria" w:hAnsi="Cambria"/>
                <w:color w:val="000000"/>
                <w:sz w:val="20"/>
                <w:szCs w:val="20"/>
              </w:rPr>
              <w:t>Teatru și Artele Spectacolului</w:t>
            </w:r>
          </w:p>
        </w:tc>
      </w:tr>
      <w:tr w:rsidR="008656B6" w:rsidRPr="00D51618" w14:paraId="621A245D" w14:textId="77777777" w:rsidTr="008656B6">
        <w:trPr>
          <w:trHeight w:val="284"/>
        </w:trPr>
        <w:tc>
          <w:tcPr>
            <w:tcW w:w="3403" w:type="dxa"/>
            <w:vAlign w:val="center"/>
          </w:tcPr>
          <w:p w14:paraId="6ED9A9E8" w14:textId="77777777" w:rsidR="008656B6" w:rsidRPr="00D51618" w:rsidRDefault="008656B6" w:rsidP="00D51618">
            <w:pPr>
              <w:suppressAutoHyphens/>
              <w:ind w:left="34"/>
              <w:rPr>
                <w:rFonts w:ascii="Cambria" w:eastAsia="Times New Roman" w:hAnsi="Cambria"/>
                <w:sz w:val="20"/>
                <w:szCs w:val="22"/>
                <w:vertAlign w:val="superscript"/>
                <w:lang w:eastAsia="zh-CN"/>
              </w:rPr>
            </w:pPr>
            <w:r w:rsidRPr="00D51618">
              <w:rPr>
                <w:rFonts w:ascii="Cambria" w:eastAsia="Times New Roman" w:hAnsi="Cambria"/>
                <w:sz w:val="20"/>
                <w:szCs w:val="22"/>
                <w:lang w:eastAsia="zh-CN"/>
              </w:rPr>
              <w:t>1.5.</w:t>
            </w:r>
            <w:r w:rsidRPr="00D51618">
              <w:rPr>
                <w:rFonts w:ascii="Cambria" w:eastAsia="Times New Roman" w:hAnsi="Cambria"/>
                <w:b/>
                <w:sz w:val="20"/>
                <w:szCs w:val="22"/>
                <w:lang w:eastAsia="zh-CN"/>
              </w:rPr>
              <w:t xml:space="preserve"> </w:t>
            </w:r>
            <w:r w:rsidRPr="00D51618">
              <w:rPr>
                <w:rFonts w:ascii="Cambria" w:eastAsia="Times New Roman" w:hAnsi="Cambria"/>
                <w:sz w:val="20"/>
                <w:szCs w:val="22"/>
                <w:lang w:eastAsia="zh-CN"/>
              </w:rPr>
              <w:t>Ciclul de studii</w:t>
            </w:r>
          </w:p>
        </w:tc>
        <w:tc>
          <w:tcPr>
            <w:tcW w:w="7088" w:type="dxa"/>
            <w:vAlign w:val="center"/>
          </w:tcPr>
          <w:p w14:paraId="2F581B40" w14:textId="40019C41" w:rsidR="008656B6" w:rsidRPr="00D51618" w:rsidRDefault="008656B6" w:rsidP="00D51618">
            <w:pPr>
              <w:keepNext/>
              <w:suppressAutoHyphens/>
              <w:ind w:left="90" w:right="-625"/>
              <w:outlineLvl w:val="0"/>
              <w:rPr>
                <w:rFonts w:ascii="Cambria" w:eastAsia="Times New Roman" w:hAnsi="Cambria"/>
                <w:sz w:val="20"/>
                <w:szCs w:val="22"/>
                <w:lang w:eastAsia="zh-CN"/>
              </w:rPr>
            </w:pPr>
            <w:r w:rsidRPr="00D862F2">
              <w:rPr>
                <w:rFonts w:ascii="Cambria" w:hAnsi="Cambria"/>
                <w:color w:val="000000"/>
                <w:sz w:val="20"/>
                <w:szCs w:val="20"/>
              </w:rPr>
              <w:t>Licență</w:t>
            </w:r>
          </w:p>
        </w:tc>
      </w:tr>
      <w:tr w:rsidR="008656B6" w:rsidRPr="00D51618" w14:paraId="656B8906" w14:textId="77777777" w:rsidTr="00252762">
        <w:trPr>
          <w:trHeight w:val="284"/>
        </w:trPr>
        <w:tc>
          <w:tcPr>
            <w:tcW w:w="3403" w:type="dxa"/>
            <w:vAlign w:val="center"/>
          </w:tcPr>
          <w:p w14:paraId="1FF1F3E1" w14:textId="77777777" w:rsidR="008656B6" w:rsidRPr="00D51618" w:rsidRDefault="008656B6" w:rsidP="00D51618">
            <w:pPr>
              <w:keepNext/>
              <w:suppressAutoHyphens/>
              <w:ind w:left="34"/>
              <w:outlineLvl w:val="1"/>
              <w:rPr>
                <w:rFonts w:ascii="Cambria" w:eastAsia="Times New Roman" w:hAnsi="Cambria"/>
                <w:sz w:val="20"/>
                <w:szCs w:val="22"/>
                <w:lang w:eastAsia="zh-CN"/>
              </w:rPr>
            </w:pPr>
            <w:r w:rsidRPr="00D51618">
              <w:rPr>
                <w:rFonts w:ascii="Cambria" w:eastAsia="Times New Roman" w:hAnsi="Cambria"/>
                <w:sz w:val="20"/>
                <w:szCs w:val="22"/>
                <w:lang w:eastAsia="zh-CN"/>
              </w:rPr>
              <w:t>1.6. Programul de studii / Calificarea</w:t>
            </w:r>
          </w:p>
        </w:tc>
        <w:tc>
          <w:tcPr>
            <w:tcW w:w="7088" w:type="dxa"/>
          </w:tcPr>
          <w:p w14:paraId="2025CE64" w14:textId="12AD441F" w:rsidR="008656B6" w:rsidRPr="00D51618" w:rsidRDefault="008656B6" w:rsidP="00D51618">
            <w:pPr>
              <w:keepNext/>
              <w:suppressAutoHyphens/>
              <w:ind w:left="90" w:right="-625"/>
              <w:outlineLvl w:val="0"/>
              <w:rPr>
                <w:rFonts w:ascii="Cambria" w:eastAsia="Times New Roman" w:hAnsi="Cambria"/>
                <w:sz w:val="20"/>
                <w:szCs w:val="22"/>
                <w:lang w:eastAsia="zh-CN"/>
              </w:rPr>
            </w:pPr>
            <w:r>
              <w:rPr>
                <w:rFonts w:ascii="Cambria" w:hAnsi="Cambria"/>
                <w:color w:val="000000"/>
                <w:sz w:val="20"/>
                <w:szCs w:val="20"/>
              </w:rPr>
              <w:t>Teatrologie</w:t>
            </w:r>
          </w:p>
        </w:tc>
      </w:tr>
      <w:tr w:rsidR="008656B6" w:rsidRPr="00D51618" w14:paraId="506B4158" w14:textId="77777777" w:rsidTr="008656B6">
        <w:trPr>
          <w:trHeight w:val="284"/>
        </w:trPr>
        <w:tc>
          <w:tcPr>
            <w:tcW w:w="3403" w:type="dxa"/>
            <w:vAlign w:val="center"/>
          </w:tcPr>
          <w:p w14:paraId="69749BF2" w14:textId="77777777" w:rsidR="008656B6" w:rsidRPr="00D51618" w:rsidRDefault="008656B6" w:rsidP="00D51618">
            <w:pPr>
              <w:keepNext/>
              <w:suppressAutoHyphens/>
              <w:ind w:left="34"/>
              <w:outlineLvl w:val="1"/>
              <w:rPr>
                <w:rFonts w:ascii="Cambria" w:eastAsia="Times New Roman" w:hAnsi="Cambria"/>
                <w:sz w:val="20"/>
                <w:szCs w:val="22"/>
                <w:lang w:eastAsia="zh-CN"/>
              </w:rPr>
            </w:pPr>
            <w:r w:rsidRPr="00D51618">
              <w:rPr>
                <w:rFonts w:ascii="Cambria" w:eastAsia="Times New Roman" w:hAnsi="Cambria"/>
                <w:sz w:val="20"/>
                <w:szCs w:val="22"/>
                <w:lang w:eastAsia="zh-CN"/>
              </w:rPr>
              <w:t>1.7. Forma de învățământ</w:t>
            </w:r>
          </w:p>
        </w:tc>
        <w:tc>
          <w:tcPr>
            <w:tcW w:w="7088" w:type="dxa"/>
            <w:vAlign w:val="center"/>
          </w:tcPr>
          <w:p w14:paraId="398F7AEA" w14:textId="0019BBEC" w:rsidR="008656B6" w:rsidRPr="00D51618" w:rsidRDefault="008656B6" w:rsidP="00D51618">
            <w:pPr>
              <w:keepNext/>
              <w:suppressAutoHyphens/>
              <w:ind w:right="-625"/>
              <w:outlineLvl w:val="0"/>
              <w:rPr>
                <w:rFonts w:ascii="Cambria" w:eastAsia="Times New Roman" w:hAnsi="Cambria"/>
                <w:sz w:val="20"/>
                <w:szCs w:val="22"/>
                <w:lang w:eastAsia="zh-CN"/>
              </w:rPr>
            </w:pPr>
            <w:r>
              <w:rPr>
                <w:rFonts w:ascii="Cambria" w:eastAsia="Times New Roman" w:hAnsi="Cambria"/>
                <w:sz w:val="20"/>
                <w:szCs w:val="22"/>
                <w:lang w:eastAsia="zh-CN"/>
              </w:rPr>
              <w:t>De zi</w:t>
            </w:r>
          </w:p>
        </w:tc>
      </w:tr>
    </w:tbl>
    <w:p w14:paraId="04115883" w14:textId="77777777" w:rsidR="00FC204E" w:rsidRPr="001C2668" w:rsidRDefault="00FC204E" w:rsidP="00886616">
      <w:pPr>
        <w:rPr>
          <w:rFonts w:ascii="Cambria" w:hAnsi="Cambria"/>
          <w:b/>
          <w:sz w:val="20"/>
          <w:szCs w:val="20"/>
        </w:rPr>
      </w:pPr>
    </w:p>
    <w:p w14:paraId="101334E7" w14:textId="4A46042D" w:rsidR="00366881" w:rsidRPr="001C2668" w:rsidRDefault="00366881" w:rsidP="00366881">
      <w:pPr>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4474CD" w14:paraId="3E2CE595" w14:textId="77777777" w:rsidTr="008656B6">
        <w:trPr>
          <w:trHeight w:val="324"/>
        </w:trPr>
        <w:tc>
          <w:tcPr>
            <w:tcW w:w="2577" w:type="dxa"/>
            <w:gridSpan w:val="3"/>
            <w:vAlign w:val="center"/>
          </w:tcPr>
          <w:p w14:paraId="54A19AC7" w14:textId="77777777" w:rsidR="008F5E28" w:rsidRPr="004474CD" w:rsidRDefault="008F5E28" w:rsidP="00C60F8E">
            <w:pPr>
              <w:suppressAutoHyphens/>
              <w:rPr>
                <w:rFonts w:ascii="Cambria" w:eastAsia="Times New Roman" w:hAnsi="Cambria"/>
                <w:sz w:val="20"/>
                <w:lang w:eastAsia="zh-CN"/>
              </w:rPr>
            </w:pPr>
            <w:r w:rsidRPr="004474CD">
              <w:rPr>
                <w:rFonts w:ascii="Cambria" w:eastAsia="Times New Roman" w:hAnsi="Cambria"/>
                <w:sz w:val="20"/>
                <w:lang w:eastAsia="zh-CN"/>
              </w:rPr>
              <w:t>2.1. Denumirea disciplinei</w:t>
            </w:r>
          </w:p>
        </w:tc>
        <w:tc>
          <w:tcPr>
            <w:tcW w:w="4677" w:type="dxa"/>
            <w:gridSpan w:val="6"/>
            <w:vAlign w:val="center"/>
          </w:tcPr>
          <w:p w14:paraId="56BB9F54" w14:textId="35986803" w:rsidR="008F5E28" w:rsidRPr="004474CD" w:rsidRDefault="008656B6" w:rsidP="00C60F8E">
            <w:pPr>
              <w:suppressAutoHyphens/>
              <w:rPr>
                <w:rFonts w:ascii="Cambria" w:eastAsia="Times New Roman" w:hAnsi="Cambria"/>
                <w:b/>
                <w:sz w:val="20"/>
                <w:lang w:eastAsia="zh-CN"/>
              </w:rPr>
            </w:pPr>
            <w:r w:rsidRPr="004474CD">
              <w:rPr>
                <w:rFonts w:ascii="Cambria" w:eastAsia="Times New Roman" w:hAnsi="Cambria"/>
                <w:b/>
                <w:sz w:val="20"/>
                <w:lang w:eastAsia="zh-CN"/>
              </w:rPr>
              <w:t>Scriitură creativă în artele spectacolului</w:t>
            </w:r>
          </w:p>
        </w:tc>
        <w:tc>
          <w:tcPr>
            <w:tcW w:w="1701" w:type="dxa"/>
            <w:vAlign w:val="center"/>
          </w:tcPr>
          <w:p w14:paraId="76DC4DF3" w14:textId="77777777" w:rsidR="008F5E28" w:rsidRPr="004474CD" w:rsidRDefault="008F5E28" w:rsidP="00C60F8E">
            <w:pPr>
              <w:suppressAutoHyphens/>
              <w:rPr>
                <w:rFonts w:ascii="Cambria" w:eastAsia="Times New Roman" w:hAnsi="Cambria"/>
                <w:sz w:val="20"/>
                <w:lang w:eastAsia="zh-CN"/>
              </w:rPr>
            </w:pPr>
            <w:r w:rsidRPr="004474CD">
              <w:rPr>
                <w:rFonts w:ascii="Cambria" w:eastAsia="Times New Roman" w:hAnsi="Cambria"/>
                <w:sz w:val="20"/>
                <w:lang w:eastAsia="zh-CN"/>
              </w:rPr>
              <w:t>Codul disciplinei</w:t>
            </w:r>
          </w:p>
        </w:tc>
        <w:tc>
          <w:tcPr>
            <w:tcW w:w="1560" w:type="dxa"/>
            <w:vAlign w:val="center"/>
          </w:tcPr>
          <w:p w14:paraId="7CA76DD1" w14:textId="06A8E938" w:rsidR="008F5E28" w:rsidRPr="004474CD" w:rsidRDefault="008656B6" w:rsidP="00C60F8E">
            <w:pPr>
              <w:suppressAutoHyphens/>
              <w:rPr>
                <w:rFonts w:ascii="Cambria" w:eastAsia="Times New Roman" w:hAnsi="Cambria"/>
                <w:b/>
                <w:sz w:val="20"/>
                <w:lang w:eastAsia="zh-CN"/>
              </w:rPr>
            </w:pPr>
            <w:r w:rsidRPr="004474CD">
              <w:rPr>
                <w:rFonts w:ascii="Cambria" w:eastAsia="Times New Roman" w:hAnsi="Cambria"/>
                <w:b/>
                <w:sz w:val="20"/>
                <w:lang w:eastAsia="zh-CN"/>
              </w:rPr>
              <w:t>VLM4767</w:t>
            </w:r>
          </w:p>
        </w:tc>
      </w:tr>
      <w:tr w:rsidR="008F5E28" w:rsidRPr="004474CD" w14:paraId="7729D621" w14:textId="77777777" w:rsidTr="00820A4F">
        <w:trPr>
          <w:trHeight w:val="284"/>
        </w:trPr>
        <w:tc>
          <w:tcPr>
            <w:tcW w:w="3427" w:type="dxa"/>
            <w:gridSpan w:val="4"/>
            <w:vAlign w:val="center"/>
          </w:tcPr>
          <w:p w14:paraId="5B706C4E" w14:textId="205A55E1" w:rsidR="008F5E28" w:rsidRPr="004474CD" w:rsidRDefault="008F5E28" w:rsidP="00C60F8E">
            <w:pPr>
              <w:suppressAutoHyphens/>
              <w:ind w:left="34"/>
              <w:rPr>
                <w:rFonts w:ascii="Cambria" w:eastAsia="Times New Roman" w:hAnsi="Cambria"/>
                <w:sz w:val="20"/>
                <w:lang w:eastAsia="zh-CN"/>
              </w:rPr>
            </w:pPr>
            <w:r w:rsidRPr="004474CD">
              <w:rPr>
                <w:rFonts w:ascii="Cambria" w:eastAsia="Times New Roman" w:hAnsi="Cambria"/>
                <w:sz w:val="20"/>
                <w:lang w:eastAsia="zh-CN"/>
              </w:rPr>
              <w:t xml:space="preserve">2.2. Titularul activităților de curs </w:t>
            </w:r>
          </w:p>
        </w:tc>
        <w:tc>
          <w:tcPr>
            <w:tcW w:w="7088" w:type="dxa"/>
            <w:gridSpan w:val="7"/>
            <w:vAlign w:val="center"/>
          </w:tcPr>
          <w:p w14:paraId="02F7CAC0" w14:textId="2C91C5D3" w:rsidR="008F5E28" w:rsidRPr="004474CD" w:rsidRDefault="00F87F71" w:rsidP="00C60F8E">
            <w:pPr>
              <w:suppressAutoHyphens/>
              <w:rPr>
                <w:rFonts w:ascii="Cambria" w:eastAsia="Times New Roman" w:hAnsi="Cambria"/>
                <w:sz w:val="20"/>
                <w:lang w:eastAsia="zh-CN"/>
              </w:rPr>
            </w:pPr>
            <w:r>
              <w:rPr>
                <w:rFonts w:ascii="Cambria" w:eastAsia="Times New Roman" w:hAnsi="Cambria"/>
                <w:sz w:val="20"/>
                <w:lang w:eastAsia="zh-CN"/>
              </w:rPr>
              <w:t>-</w:t>
            </w:r>
          </w:p>
        </w:tc>
      </w:tr>
      <w:tr w:rsidR="008F5E28" w:rsidRPr="004474C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4474CD" w:rsidRDefault="008F5E28" w:rsidP="00BD3CB2">
            <w:pPr>
              <w:suppressAutoHyphens/>
              <w:ind w:left="34"/>
              <w:rPr>
                <w:rFonts w:ascii="Cambria" w:eastAsia="Times New Roman" w:hAnsi="Cambria"/>
                <w:sz w:val="20"/>
                <w:lang w:eastAsia="zh-CN"/>
              </w:rPr>
            </w:pPr>
            <w:r w:rsidRPr="004474CD">
              <w:rPr>
                <w:rFonts w:ascii="Cambria" w:eastAsia="Times New Roman" w:hAnsi="Cambria"/>
                <w:sz w:val="20"/>
                <w:lang w:eastAsia="zh-CN"/>
              </w:rPr>
              <w:t xml:space="preserve">2.3. Titularul </w:t>
            </w:r>
            <w:r w:rsidR="00273287" w:rsidRPr="004474CD">
              <w:rPr>
                <w:rFonts w:ascii="Cambria" w:eastAsia="Times New Roman" w:hAnsi="Cambria"/>
                <w:sz w:val="20"/>
                <w:lang w:eastAsia="zh-CN"/>
              </w:rPr>
              <w:t>activităților</w:t>
            </w:r>
            <w:r w:rsidRPr="004474CD">
              <w:rPr>
                <w:rFonts w:ascii="Cambria" w:eastAsia="Times New Roman" w:hAnsi="Cambria"/>
                <w:sz w:val="20"/>
                <w:lang w:eastAsia="zh-CN"/>
              </w:rPr>
              <w:t xml:space="preserve"> de seminar </w:t>
            </w:r>
          </w:p>
        </w:tc>
        <w:tc>
          <w:tcPr>
            <w:tcW w:w="7088" w:type="dxa"/>
            <w:gridSpan w:val="7"/>
            <w:tcBorders>
              <w:bottom w:val="single" w:sz="4" w:space="0" w:color="auto"/>
            </w:tcBorders>
            <w:vAlign w:val="center"/>
          </w:tcPr>
          <w:p w14:paraId="341D75ED" w14:textId="75A20277" w:rsidR="008F5E28" w:rsidRPr="004474CD" w:rsidRDefault="00FD0714" w:rsidP="00C60F8E">
            <w:pPr>
              <w:suppressAutoHyphens/>
              <w:rPr>
                <w:rFonts w:ascii="Cambria" w:eastAsia="Times New Roman" w:hAnsi="Cambria"/>
                <w:sz w:val="20"/>
                <w:lang w:eastAsia="zh-CN"/>
              </w:rPr>
            </w:pPr>
            <w:r w:rsidRPr="004474CD">
              <w:rPr>
                <w:rFonts w:ascii="Cambria" w:eastAsia="Times New Roman" w:hAnsi="Cambria"/>
                <w:sz w:val="20"/>
                <w:lang w:eastAsia="zh-CN"/>
              </w:rPr>
              <w:t>Drd. Lovassy Cseh Tamás</w:t>
            </w:r>
          </w:p>
        </w:tc>
      </w:tr>
      <w:tr w:rsidR="007566DE" w:rsidRPr="004474CD"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4474CD" w:rsidRDefault="006016CF" w:rsidP="00C60F8E">
            <w:pPr>
              <w:suppressAutoHyphens/>
              <w:ind w:left="34"/>
              <w:rPr>
                <w:rFonts w:ascii="Cambria" w:eastAsia="Times New Roman" w:hAnsi="Cambria"/>
                <w:sz w:val="20"/>
                <w:lang w:eastAsia="zh-CN"/>
              </w:rPr>
            </w:pPr>
            <w:r w:rsidRPr="004474CD">
              <w:rPr>
                <w:rFonts w:ascii="Cambria" w:eastAsia="Times New Roman" w:hAnsi="Cambria"/>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6F05BB28" w:rsidR="006016CF" w:rsidRPr="004474CD" w:rsidRDefault="00FD0714" w:rsidP="00C60F8E">
            <w:pPr>
              <w:suppressAutoHyphens/>
              <w:jc w:val="center"/>
              <w:rPr>
                <w:rFonts w:ascii="Cambria" w:eastAsia="Times New Roman" w:hAnsi="Cambria"/>
                <w:sz w:val="20"/>
                <w:lang w:eastAsia="zh-CN"/>
              </w:rPr>
            </w:pPr>
            <w:r w:rsidRPr="004474CD">
              <w:rPr>
                <w:rFonts w:ascii="Cambria" w:eastAsia="Times New Roman" w:hAnsi="Cambria"/>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4474CD" w:rsidRDefault="006016CF" w:rsidP="00C60F8E">
            <w:pPr>
              <w:suppressAutoHyphens/>
              <w:ind w:right="-203"/>
              <w:rPr>
                <w:rFonts w:ascii="Cambria" w:eastAsia="Times New Roman" w:hAnsi="Cambria"/>
                <w:sz w:val="20"/>
                <w:lang w:eastAsia="zh-CN"/>
              </w:rPr>
            </w:pPr>
            <w:r w:rsidRPr="004474CD">
              <w:rPr>
                <w:rFonts w:ascii="Cambria" w:eastAsia="Times New Roman" w:hAnsi="Cambria"/>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49E9ED6F" w:rsidR="006016CF" w:rsidRPr="004474CD" w:rsidRDefault="00FD0714" w:rsidP="00C60F8E">
            <w:pPr>
              <w:suppressAutoHyphens/>
              <w:jc w:val="center"/>
              <w:rPr>
                <w:rFonts w:ascii="Cambria" w:eastAsia="Times New Roman" w:hAnsi="Cambria"/>
                <w:sz w:val="20"/>
                <w:lang w:eastAsia="zh-CN"/>
              </w:rPr>
            </w:pPr>
            <w:r w:rsidRPr="004474CD">
              <w:rPr>
                <w:rFonts w:ascii="Cambria" w:eastAsia="Times New Roman" w:hAnsi="Cambria"/>
                <w:sz w:val="20"/>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4474CD" w:rsidRDefault="006016CF" w:rsidP="00C60F8E">
            <w:pPr>
              <w:suppressAutoHyphens/>
              <w:ind w:right="-288"/>
              <w:rPr>
                <w:rFonts w:ascii="Cambria" w:eastAsia="Times New Roman" w:hAnsi="Cambria"/>
                <w:sz w:val="20"/>
                <w:lang w:eastAsia="zh-CN"/>
              </w:rPr>
            </w:pPr>
            <w:r w:rsidRPr="004474CD">
              <w:rPr>
                <w:rFonts w:ascii="Cambria" w:eastAsia="Times New Roman" w:hAnsi="Cambria"/>
                <w:sz w:val="20"/>
                <w:lang w:eastAsia="zh-CN"/>
              </w:rPr>
              <w:t xml:space="preserve">2.6. Tipul </w:t>
            </w:r>
          </w:p>
          <w:p w14:paraId="41308BFC" w14:textId="77777777" w:rsidR="006016CF" w:rsidRPr="004474CD" w:rsidRDefault="006016CF" w:rsidP="00C60F8E">
            <w:pPr>
              <w:suppressAutoHyphens/>
              <w:ind w:right="-288"/>
              <w:rPr>
                <w:rFonts w:ascii="Cambria" w:eastAsia="Times New Roman" w:hAnsi="Cambria"/>
                <w:sz w:val="20"/>
                <w:lang w:eastAsia="zh-CN"/>
              </w:rPr>
            </w:pPr>
            <w:r w:rsidRPr="004474CD">
              <w:rPr>
                <w:rFonts w:ascii="Cambria" w:eastAsia="Times New Roman" w:hAnsi="Cambria"/>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1763A72C" w:rsidR="006016CF" w:rsidRPr="004474CD" w:rsidRDefault="004474CD" w:rsidP="00C60F8E">
            <w:pPr>
              <w:suppressAutoHyphens/>
              <w:jc w:val="center"/>
              <w:rPr>
                <w:rFonts w:ascii="Cambria" w:eastAsia="Times New Roman" w:hAnsi="Cambria"/>
                <w:sz w:val="20"/>
                <w:lang w:eastAsia="zh-CN"/>
              </w:rPr>
            </w:pPr>
            <w:r w:rsidRPr="004474CD">
              <w:rPr>
                <w:rFonts w:ascii="Cambria" w:hAnsi="Cambria"/>
                <w:b/>
              </w:rPr>
              <w:t>C</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4474CD" w:rsidRDefault="006016CF" w:rsidP="00C60F8E">
            <w:pPr>
              <w:suppressAutoHyphens/>
              <w:rPr>
                <w:rFonts w:ascii="Cambria" w:eastAsia="Times New Roman" w:hAnsi="Cambria"/>
                <w:sz w:val="20"/>
                <w:vertAlign w:val="superscript"/>
                <w:lang w:eastAsia="zh-CN"/>
              </w:rPr>
            </w:pPr>
            <w:r w:rsidRPr="004474CD">
              <w:rPr>
                <w:rFonts w:ascii="Cambria" w:eastAsia="Times New Roman" w:hAnsi="Cambria"/>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481A4A81" w:rsidR="006016CF" w:rsidRPr="004474CD" w:rsidRDefault="004474CD" w:rsidP="00C60F8E">
            <w:pPr>
              <w:suppressAutoHyphens/>
              <w:rPr>
                <w:rFonts w:ascii="Cambria" w:eastAsia="Times New Roman" w:hAnsi="Cambria"/>
                <w:sz w:val="18"/>
                <w:lang w:eastAsia="zh-CN"/>
              </w:rPr>
            </w:pPr>
            <w:r w:rsidRPr="004474CD">
              <w:rPr>
                <w:rFonts w:ascii="Cambria" w:hAnsi="Cambria"/>
                <w:b/>
              </w:rPr>
              <w:t>opt.</w:t>
            </w:r>
          </w:p>
        </w:tc>
      </w:tr>
    </w:tbl>
    <w:p w14:paraId="6E504759" w14:textId="77777777" w:rsidR="00586682" w:rsidRPr="004474CD" w:rsidRDefault="00586682" w:rsidP="00E463DB">
      <w:pPr>
        <w:suppressAutoHyphens/>
        <w:ind w:right="-765" w:firstLine="720"/>
        <w:rPr>
          <w:rFonts w:ascii="Cambria" w:hAnsi="Cambria"/>
          <w:sz w:val="20"/>
          <w:szCs w:val="20"/>
        </w:rPr>
      </w:pPr>
    </w:p>
    <w:p w14:paraId="59DB4156" w14:textId="13458D74" w:rsidR="00586682" w:rsidRPr="004474CD" w:rsidRDefault="00586682" w:rsidP="00586682">
      <w:pPr>
        <w:suppressAutoHyphens/>
        <w:ind w:right="-766" w:hanging="426"/>
        <w:rPr>
          <w:rFonts w:ascii="Cambria" w:eastAsia="Times New Roman" w:hAnsi="Cambria"/>
          <w:sz w:val="20"/>
          <w:lang w:eastAsia="zh-CN"/>
        </w:rPr>
      </w:pPr>
      <w:r w:rsidRPr="004474CD">
        <w:rPr>
          <w:rFonts w:ascii="Cambria" w:eastAsia="Times New Roman" w:hAnsi="Cambria"/>
          <w:b/>
          <w:sz w:val="20"/>
          <w:lang w:eastAsia="zh-CN"/>
        </w:rPr>
        <w:t xml:space="preserve">3. Timpul total estimat </w:t>
      </w:r>
      <w:r w:rsidRPr="004474CD">
        <w:rPr>
          <w:rFonts w:ascii="Cambria" w:eastAsia="Times New Roman" w:hAnsi="Cambria"/>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4474CD" w14:paraId="4BEA5162" w14:textId="77777777" w:rsidTr="081A7B74">
        <w:trPr>
          <w:trHeight w:val="284"/>
        </w:trPr>
        <w:tc>
          <w:tcPr>
            <w:tcW w:w="3539" w:type="dxa"/>
            <w:tcBorders>
              <w:bottom w:val="single" w:sz="4" w:space="0" w:color="auto"/>
            </w:tcBorders>
            <w:vAlign w:val="center"/>
          </w:tcPr>
          <w:p w14:paraId="4ED6BC3C" w14:textId="6CEC6CBF" w:rsidR="002D19B2" w:rsidRPr="004474CD" w:rsidRDefault="002D19B2" w:rsidP="00C60F8E">
            <w:pPr>
              <w:keepNext/>
              <w:suppressAutoHyphens/>
              <w:outlineLvl w:val="1"/>
              <w:rPr>
                <w:rFonts w:ascii="Cambria" w:eastAsia="Times New Roman" w:hAnsi="Cambria"/>
                <w:sz w:val="20"/>
                <w:lang w:eastAsia="zh-CN"/>
              </w:rPr>
            </w:pPr>
            <w:r w:rsidRPr="004474CD">
              <w:rPr>
                <w:rFonts w:ascii="Cambria" w:eastAsia="Times New Roman" w:hAnsi="Cambria"/>
                <w:sz w:val="20"/>
                <w:lang w:eastAsia="zh-CN"/>
              </w:rPr>
              <w:t xml:space="preserve">3.1. Număr de ore pe săptămână </w:t>
            </w:r>
          </w:p>
        </w:tc>
        <w:tc>
          <w:tcPr>
            <w:tcW w:w="851" w:type="dxa"/>
            <w:tcBorders>
              <w:bottom w:val="single" w:sz="4" w:space="0" w:color="auto"/>
            </w:tcBorders>
            <w:vAlign w:val="center"/>
          </w:tcPr>
          <w:p w14:paraId="1F001A6C" w14:textId="766BACA6" w:rsidR="002D19B2" w:rsidRPr="004474CD" w:rsidRDefault="004474CD" w:rsidP="081A7B74">
            <w:pPr>
              <w:suppressAutoHyphens/>
              <w:jc w:val="center"/>
              <w:rPr>
                <w:rFonts w:ascii="Cambria" w:eastAsia="Times New Roman" w:hAnsi="Cambria"/>
                <w:b/>
                <w:bCs/>
                <w:sz w:val="20"/>
                <w:szCs w:val="20"/>
                <w:lang w:eastAsia="zh-CN"/>
              </w:rPr>
            </w:pPr>
            <w:r w:rsidRPr="004474CD">
              <w:rPr>
                <w:rFonts w:ascii="Cambria" w:hAnsi="Cambria"/>
                <w:b/>
              </w:rPr>
              <w:t>3</w:t>
            </w:r>
          </w:p>
        </w:tc>
        <w:tc>
          <w:tcPr>
            <w:tcW w:w="1842" w:type="dxa"/>
            <w:tcBorders>
              <w:bottom w:val="single" w:sz="4" w:space="0" w:color="auto"/>
            </w:tcBorders>
            <w:vAlign w:val="center"/>
          </w:tcPr>
          <w:p w14:paraId="620265CB" w14:textId="77777777" w:rsidR="002D19B2" w:rsidRPr="004474CD" w:rsidRDefault="002D19B2" w:rsidP="00C60F8E">
            <w:pPr>
              <w:suppressAutoHyphens/>
              <w:rPr>
                <w:rFonts w:ascii="Cambria" w:eastAsia="Times New Roman" w:hAnsi="Cambria"/>
                <w:sz w:val="20"/>
                <w:lang w:eastAsia="zh-CN"/>
              </w:rPr>
            </w:pPr>
            <w:r w:rsidRPr="004474CD">
              <w:rPr>
                <w:rFonts w:ascii="Cambria" w:eastAsia="Times New Roman" w:hAnsi="Cambria"/>
                <w:sz w:val="20"/>
                <w:lang w:eastAsia="zh-CN"/>
              </w:rPr>
              <w:t>din care: 3.2. curs</w:t>
            </w:r>
          </w:p>
        </w:tc>
        <w:tc>
          <w:tcPr>
            <w:tcW w:w="709" w:type="dxa"/>
            <w:gridSpan w:val="2"/>
            <w:tcBorders>
              <w:bottom w:val="single" w:sz="4" w:space="0" w:color="auto"/>
            </w:tcBorders>
            <w:vAlign w:val="center"/>
          </w:tcPr>
          <w:p w14:paraId="1107FE4E" w14:textId="6158939D" w:rsidR="002D19B2" w:rsidRPr="004474CD" w:rsidRDefault="004474CD" w:rsidP="081A7B74">
            <w:pPr>
              <w:suppressAutoHyphens/>
              <w:jc w:val="center"/>
              <w:rPr>
                <w:rFonts w:ascii="Cambria" w:eastAsia="Times New Roman" w:hAnsi="Cambria"/>
                <w:b/>
                <w:bCs/>
                <w:sz w:val="20"/>
                <w:szCs w:val="20"/>
                <w:lang w:eastAsia="zh-CN"/>
              </w:rPr>
            </w:pPr>
            <w:r w:rsidRPr="004474CD">
              <w:rPr>
                <w:rFonts w:ascii="Cambria" w:hAnsi="Cambria"/>
                <w:b/>
              </w:rPr>
              <w:t>-</w:t>
            </w:r>
          </w:p>
        </w:tc>
        <w:tc>
          <w:tcPr>
            <w:tcW w:w="2977" w:type="dxa"/>
            <w:tcBorders>
              <w:bottom w:val="single" w:sz="4" w:space="0" w:color="auto"/>
            </w:tcBorders>
            <w:vAlign w:val="center"/>
          </w:tcPr>
          <w:p w14:paraId="7D508169" w14:textId="77777777" w:rsidR="002D19B2" w:rsidRPr="004474CD" w:rsidRDefault="002D19B2" w:rsidP="00C60F8E">
            <w:pPr>
              <w:suppressAutoHyphens/>
              <w:rPr>
                <w:rFonts w:ascii="Cambria" w:eastAsia="Times New Roman" w:hAnsi="Cambria"/>
                <w:sz w:val="20"/>
                <w:lang w:eastAsia="zh-CN"/>
              </w:rPr>
            </w:pPr>
            <w:r w:rsidRPr="004474CD">
              <w:rPr>
                <w:rFonts w:ascii="Cambria" w:eastAsia="Times New Roman" w:hAnsi="Cambria"/>
                <w:sz w:val="20"/>
                <w:lang w:eastAsia="zh-CN"/>
              </w:rPr>
              <w:t>3.3. seminar/ laborator/ proiect</w:t>
            </w:r>
          </w:p>
        </w:tc>
        <w:tc>
          <w:tcPr>
            <w:tcW w:w="567" w:type="dxa"/>
            <w:tcBorders>
              <w:bottom w:val="single" w:sz="4" w:space="0" w:color="auto"/>
            </w:tcBorders>
            <w:vAlign w:val="center"/>
          </w:tcPr>
          <w:p w14:paraId="1481A02B" w14:textId="5F6F7A42" w:rsidR="002D19B2" w:rsidRPr="004474CD" w:rsidRDefault="004474CD" w:rsidP="081A7B74">
            <w:pPr>
              <w:jc w:val="center"/>
            </w:pPr>
            <w:r w:rsidRPr="004474CD">
              <w:rPr>
                <w:rFonts w:ascii="Cambria" w:hAnsi="Cambria"/>
                <w:b/>
              </w:rPr>
              <w:t>3</w:t>
            </w:r>
          </w:p>
        </w:tc>
      </w:tr>
      <w:tr w:rsidR="004E578B" w:rsidRPr="004474CD" w14:paraId="4ED618CB" w14:textId="77777777" w:rsidTr="081A7B74">
        <w:trPr>
          <w:trHeight w:val="284"/>
        </w:trPr>
        <w:tc>
          <w:tcPr>
            <w:tcW w:w="3539" w:type="dxa"/>
            <w:vAlign w:val="center"/>
          </w:tcPr>
          <w:p w14:paraId="77410C8B" w14:textId="12A6C308" w:rsidR="004E578B" w:rsidRPr="004474CD" w:rsidRDefault="004E578B" w:rsidP="00C60F8E">
            <w:pPr>
              <w:keepNext/>
              <w:suppressAutoHyphens/>
              <w:outlineLvl w:val="1"/>
              <w:rPr>
                <w:rFonts w:ascii="Cambria" w:eastAsia="Times New Roman" w:hAnsi="Cambria"/>
                <w:sz w:val="20"/>
                <w:lang w:eastAsia="zh-CN"/>
              </w:rPr>
            </w:pPr>
            <w:r w:rsidRPr="004474CD">
              <w:rPr>
                <w:rFonts w:ascii="Cambria" w:eastAsia="Times New Roman" w:hAnsi="Cambria"/>
                <w:sz w:val="20"/>
                <w:lang w:eastAsia="zh-CN"/>
              </w:rPr>
              <w:t>3.4. Total ore din planul de învățământ</w:t>
            </w:r>
          </w:p>
        </w:tc>
        <w:tc>
          <w:tcPr>
            <w:tcW w:w="851" w:type="dxa"/>
            <w:vAlign w:val="center"/>
          </w:tcPr>
          <w:p w14:paraId="158B1893" w14:textId="21E9ACF9" w:rsidR="004E578B" w:rsidRPr="004474CD" w:rsidRDefault="004474CD" w:rsidP="004474CD">
            <w:pPr>
              <w:suppressAutoHyphens/>
              <w:rPr>
                <w:rFonts w:ascii="Cambria" w:eastAsia="Times New Roman" w:hAnsi="Cambria"/>
                <w:sz w:val="20"/>
                <w:szCs w:val="20"/>
                <w:lang w:eastAsia="zh-CN"/>
              </w:rPr>
            </w:pPr>
            <w:r w:rsidRPr="004474CD">
              <w:rPr>
                <w:rFonts w:ascii="Cambria" w:hAnsi="Cambria"/>
                <w:b/>
              </w:rPr>
              <w:t>42</w:t>
            </w:r>
          </w:p>
        </w:tc>
        <w:tc>
          <w:tcPr>
            <w:tcW w:w="1842" w:type="dxa"/>
            <w:vAlign w:val="center"/>
          </w:tcPr>
          <w:p w14:paraId="23109F7F" w14:textId="70E2DA93" w:rsidR="004E578B" w:rsidRPr="004474CD" w:rsidRDefault="004E578B" w:rsidP="001A4A04">
            <w:pPr>
              <w:suppressAutoHyphens/>
              <w:rPr>
                <w:rFonts w:ascii="Cambria" w:eastAsia="Times New Roman" w:hAnsi="Cambria"/>
                <w:sz w:val="20"/>
                <w:lang w:eastAsia="zh-CN"/>
              </w:rPr>
            </w:pPr>
            <w:r w:rsidRPr="004474CD">
              <w:rPr>
                <w:rFonts w:ascii="Cambria" w:eastAsia="Times New Roman" w:hAnsi="Cambria"/>
                <w:bCs/>
                <w:sz w:val="20"/>
                <w:lang w:eastAsia="zh-CN"/>
              </w:rPr>
              <w:t>din care: 3.5.</w:t>
            </w:r>
            <w:r w:rsidRPr="004474CD">
              <w:rPr>
                <w:rFonts w:ascii="Cambria" w:eastAsia="Times New Roman" w:hAnsi="Cambria"/>
                <w:b/>
                <w:sz w:val="20"/>
                <w:lang w:eastAsia="zh-CN"/>
              </w:rPr>
              <w:t xml:space="preserve"> </w:t>
            </w:r>
            <w:r w:rsidRPr="004474CD">
              <w:rPr>
                <w:rFonts w:ascii="Cambria" w:eastAsia="Times New Roman" w:hAnsi="Cambria"/>
                <w:sz w:val="20"/>
                <w:lang w:eastAsia="zh-CN"/>
              </w:rPr>
              <w:t xml:space="preserve">curs </w:t>
            </w:r>
          </w:p>
        </w:tc>
        <w:tc>
          <w:tcPr>
            <w:tcW w:w="709" w:type="dxa"/>
            <w:gridSpan w:val="2"/>
            <w:vAlign w:val="center"/>
          </w:tcPr>
          <w:p w14:paraId="4FC38FB2" w14:textId="62A35596" w:rsidR="004E578B" w:rsidRPr="004474CD" w:rsidRDefault="004474CD" w:rsidP="00C60F8E">
            <w:pPr>
              <w:suppressAutoHyphens/>
              <w:rPr>
                <w:rFonts w:ascii="Cambria" w:eastAsia="Times New Roman" w:hAnsi="Cambria"/>
                <w:sz w:val="20"/>
                <w:lang w:eastAsia="zh-CN"/>
              </w:rPr>
            </w:pPr>
            <w:r w:rsidRPr="004474CD">
              <w:rPr>
                <w:rFonts w:ascii="Cambria" w:hAnsi="Cambria"/>
                <w:b/>
              </w:rPr>
              <w:t>-</w:t>
            </w:r>
          </w:p>
        </w:tc>
        <w:tc>
          <w:tcPr>
            <w:tcW w:w="2977" w:type="dxa"/>
            <w:vAlign w:val="center"/>
          </w:tcPr>
          <w:p w14:paraId="283FA802" w14:textId="7C8F0755" w:rsidR="004E578B" w:rsidRPr="004474CD" w:rsidRDefault="004E578B" w:rsidP="00453436">
            <w:pPr>
              <w:suppressAutoHyphens/>
              <w:rPr>
                <w:rFonts w:ascii="Cambria" w:eastAsia="Times New Roman" w:hAnsi="Cambria"/>
                <w:bCs/>
                <w:sz w:val="20"/>
                <w:lang w:eastAsia="zh-CN"/>
              </w:rPr>
            </w:pPr>
            <w:r w:rsidRPr="004474CD">
              <w:rPr>
                <w:rFonts w:ascii="Cambria" w:eastAsia="Times New Roman" w:hAnsi="Cambria"/>
                <w:bCs/>
                <w:sz w:val="20"/>
                <w:lang w:eastAsia="zh-CN"/>
              </w:rPr>
              <w:t>3.6 seminar/laborator</w:t>
            </w:r>
          </w:p>
        </w:tc>
        <w:tc>
          <w:tcPr>
            <w:tcW w:w="567" w:type="dxa"/>
            <w:vAlign w:val="center"/>
          </w:tcPr>
          <w:p w14:paraId="2D1D0F06" w14:textId="680A6434" w:rsidR="004E578B" w:rsidRPr="004474CD" w:rsidRDefault="004474CD" w:rsidP="00C60F8E">
            <w:pPr>
              <w:keepNext/>
              <w:suppressAutoHyphens/>
              <w:jc w:val="center"/>
              <w:outlineLvl w:val="1"/>
              <w:rPr>
                <w:rFonts w:ascii="Cambria" w:eastAsia="Times New Roman" w:hAnsi="Cambria"/>
                <w:b/>
                <w:sz w:val="20"/>
                <w:lang w:eastAsia="zh-CN"/>
              </w:rPr>
            </w:pPr>
            <w:r w:rsidRPr="004474CD">
              <w:rPr>
                <w:rFonts w:ascii="Cambria" w:hAnsi="Cambria"/>
                <w:b/>
              </w:rPr>
              <w:t>42</w:t>
            </w:r>
          </w:p>
        </w:tc>
      </w:tr>
      <w:tr w:rsidR="00117B5A" w:rsidRPr="004474CD" w14:paraId="76F485A1" w14:textId="77777777" w:rsidTr="081A7B74">
        <w:trPr>
          <w:trHeight w:val="284"/>
        </w:trPr>
        <w:tc>
          <w:tcPr>
            <w:tcW w:w="9918" w:type="dxa"/>
            <w:gridSpan w:val="6"/>
            <w:vAlign w:val="center"/>
          </w:tcPr>
          <w:p w14:paraId="45238711" w14:textId="5C4C8EE8" w:rsidR="00117B5A" w:rsidRPr="004474CD" w:rsidRDefault="00117B5A" w:rsidP="00C60F8E">
            <w:pPr>
              <w:keepNext/>
              <w:suppressAutoHyphens/>
              <w:outlineLvl w:val="1"/>
              <w:rPr>
                <w:rFonts w:ascii="Cambria" w:eastAsia="Times New Roman" w:hAnsi="Cambria"/>
                <w:b/>
                <w:sz w:val="20"/>
                <w:lang w:eastAsia="zh-CN"/>
              </w:rPr>
            </w:pPr>
            <w:r w:rsidRPr="004474CD">
              <w:rPr>
                <w:rFonts w:ascii="Cambria" w:eastAsia="Times New Roman" w:hAnsi="Cambria"/>
                <w:b/>
                <w:sz w:val="20"/>
                <w:lang w:eastAsia="zh-CN"/>
              </w:rPr>
              <w:t>Distribuția fondului de timp pentru studiul individual (SI) și activități de autoinstruire (AI)</w:t>
            </w:r>
          </w:p>
        </w:tc>
        <w:tc>
          <w:tcPr>
            <w:tcW w:w="567" w:type="dxa"/>
            <w:vAlign w:val="center"/>
          </w:tcPr>
          <w:p w14:paraId="7F017BBA" w14:textId="77777777" w:rsidR="00117B5A" w:rsidRPr="004474CD" w:rsidRDefault="00117B5A" w:rsidP="00C60F8E">
            <w:pPr>
              <w:keepNext/>
              <w:suppressAutoHyphens/>
              <w:jc w:val="center"/>
              <w:outlineLvl w:val="1"/>
              <w:rPr>
                <w:rFonts w:ascii="Cambria" w:eastAsia="Times New Roman" w:hAnsi="Cambria"/>
                <w:b/>
                <w:sz w:val="20"/>
                <w:lang w:eastAsia="zh-CN"/>
              </w:rPr>
            </w:pPr>
            <w:r w:rsidRPr="004474CD">
              <w:rPr>
                <w:rFonts w:ascii="Cambria" w:eastAsia="Times New Roman" w:hAnsi="Cambria"/>
                <w:b/>
                <w:sz w:val="20"/>
                <w:lang w:eastAsia="zh-CN"/>
              </w:rPr>
              <w:t>ore</w:t>
            </w:r>
          </w:p>
        </w:tc>
      </w:tr>
      <w:tr w:rsidR="00117B5A" w:rsidRPr="004474CD" w14:paraId="099BC67F" w14:textId="77777777" w:rsidTr="081A7B74">
        <w:trPr>
          <w:trHeight w:val="284"/>
        </w:trPr>
        <w:tc>
          <w:tcPr>
            <w:tcW w:w="9918" w:type="dxa"/>
            <w:gridSpan w:val="6"/>
            <w:vAlign w:val="center"/>
          </w:tcPr>
          <w:p w14:paraId="1DB76375" w14:textId="3DCEF5F0" w:rsidR="00117B5A" w:rsidRPr="004474CD" w:rsidRDefault="00117B5A" w:rsidP="00C60F8E">
            <w:pPr>
              <w:suppressAutoHyphens/>
              <w:rPr>
                <w:rFonts w:ascii="Cambria" w:eastAsia="Times New Roman" w:hAnsi="Cambria"/>
                <w:b/>
                <w:sz w:val="20"/>
                <w:lang w:val="fr-FR" w:eastAsia="zh-CN"/>
              </w:rPr>
            </w:pPr>
            <w:r w:rsidRPr="004474CD">
              <w:rPr>
                <w:rFonts w:ascii="Cambria" w:eastAsia="Times New Roman" w:hAnsi="Cambria"/>
                <w:sz w:val="20"/>
                <w:lang w:val="fr-FR" w:eastAsia="zh-CN"/>
              </w:rPr>
              <w:t>Studiul după manual, suport de curs, bibliografie și notițe (AI)</w:t>
            </w:r>
          </w:p>
        </w:tc>
        <w:tc>
          <w:tcPr>
            <w:tcW w:w="567" w:type="dxa"/>
            <w:vAlign w:val="center"/>
          </w:tcPr>
          <w:p w14:paraId="1F6F3D9F" w14:textId="392973BF" w:rsidR="00117B5A" w:rsidRPr="004474CD" w:rsidRDefault="004474CD" w:rsidP="00A713B0">
            <w:pPr>
              <w:keepNext/>
              <w:suppressAutoHyphens/>
              <w:jc w:val="center"/>
              <w:outlineLvl w:val="1"/>
              <w:rPr>
                <w:rFonts w:ascii="Cambria" w:eastAsia="Times New Roman" w:hAnsi="Cambria"/>
                <w:sz w:val="20"/>
                <w:lang w:eastAsia="zh-CN"/>
              </w:rPr>
            </w:pPr>
            <w:r w:rsidRPr="004474CD">
              <w:rPr>
                <w:rFonts w:ascii="Cambria" w:hAnsi="Cambria"/>
                <w:b/>
              </w:rPr>
              <w:t>10</w:t>
            </w:r>
          </w:p>
        </w:tc>
      </w:tr>
      <w:tr w:rsidR="00117B5A" w:rsidRPr="004474CD" w14:paraId="19B76104" w14:textId="77777777" w:rsidTr="081A7B74">
        <w:trPr>
          <w:trHeight w:val="284"/>
        </w:trPr>
        <w:tc>
          <w:tcPr>
            <w:tcW w:w="9918" w:type="dxa"/>
            <w:gridSpan w:val="6"/>
            <w:vAlign w:val="center"/>
          </w:tcPr>
          <w:p w14:paraId="381A9F6C" w14:textId="15280B26" w:rsidR="00117B5A" w:rsidRPr="004474CD" w:rsidRDefault="00117B5A" w:rsidP="00C60F8E">
            <w:pPr>
              <w:keepNext/>
              <w:suppressAutoHyphens/>
              <w:outlineLvl w:val="1"/>
              <w:rPr>
                <w:rFonts w:ascii="Cambria" w:eastAsia="Times New Roman" w:hAnsi="Cambria"/>
                <w:sz w:val="20"/>
                <w:lang w:eastAsia="zh-CN"/>
              </w:rPr>
            </w:pPr>
            <w:r w:rsidRPr="004474CD">
              <w:rPr>
                <w:rFonts w:ascii="Cambria" w:eastAsia="Times New Roman" w:hAnsi="Cambria"/>
                <w:sz w:val="20"/>
                <w:lang w:eastAsia="zh-CN"/>
              </w:rPr>
              <w:t>Documentare suplimentară în bibliotecă, pe platformele electronice de specialitate și pe teren</w:t>
            </w:r>
          </w:p>
        </w:tc>
        <w:tc>
          <w:tcPr>
            <w:tcW w:w="567" w:type="dxa"/>
            <w:vAlign w:val="center"/>
          </w:tcPr>
          <w:p w14:paraId="7062CF4B" w14:textId="408A4B45" w:rsidR="00117B5A" w:rsidRPr="004474CD" w:rsidRDefault="004474CD" w:rsidP="00A713B0">
            <w:pPr>
              <w:keepNext/>
              <w:suppressAutoHyphens/>
              <w:jc w:val="center"/>
              <w:outlineLvl w:val="1"/>
              <w:rPr>
                <w:rFonts w:ascii="Cambria" w:eastAsia="Times New Roman" w:hAnsi="Cambria"/>
                <w:sz w:val="20"/>
                <w:lang w:eastAsia="zh-CN"/>
              </w:rPr>
            </w:pPr>
            <w:r w:rsidRPr="004474CD">
              <w:rPr>
                <w:rFonts w:ascii="Cambria" w:hAnsi="Cambria"/>
                <w:b/>
              </w:rPr>
              <w:t>20</w:t>
            </w:r>
          </w:p>
        </w:tc>
      </w:tr>
      <w:tr w:rsidR="00117B5A" w:rsidRPr="004474CD" w14:paraId="004325F9" w14:textId="77777777" w:rsidTr="081A7B74">
        <w:trPr>
          <w:trHeight w:val="284"/>
        </w:trPr>
        <w:tc>
          <w:tcPr>
            <w:tcW w:w="9918" w:type="dxa"/>
            <w:gridSpan w:val="6"/>
            <w:vAlign w:val="center"/>
          </w:tcPr>
          <w:p w14:paraId="2B11982B" w14:textId="40D2E2F9" w:rsidR="00117B5A" w:rsidRPr="004474CD" w:rsidRDefault="00117B5A" w:rsidP="00AD4DC3">
            <w:pPr>
              <w:keepNext/>
              <w:suppressAutoHyphens/>
              <w:outlineLvl w:val="1"/>
              <w:rPr>
                <w:rFonts w:ascii="Cambria" w:eastAsia="Times New Roman" w:hAnsi="Cambria"/>
                <w:sz w:val="20"/>
                <w:lang w:eastAsia="zh-CN"/>
              </w:rPr>
            </w:pPr>
            <w:r w:rsidRPr="004474CD">
              <w:rPr>
                <w:rFonts w:ascii="Cambria" w:eastAsia="Times New Roman" w:hAnsi="Cambria"/>
                <w:sz w:val="20"/>
                <w:lang w:eastAsia="zh-CN"/>
              </w:rPr>
              <w:t xml:space="preserve">Pregătire seminare/ laboratoare/ proiecte, teme, referate, portofolii și eseuri </w:t>
            </w:r>
          </w:p>
        </w:tc>
        <w:tc>
          <w:tcPr>
            <w:tcW w:w="567" w:type="dxa"/>
            <w:vAlign w:val="center"/>
          </w:tcPr>
          <w:p w14:paraId="5D07688F" w14:textId="76C116CA" w:rsidR="00117B5A" w:rsidRPr="004474CD" w:rsidRDefault="004474CD" w:rsidP="00A713B0">
            <w:pPr>
              <w:keepNext/>
              <w:suppressAutoHyphens/>
              <w:jc w:val="center"/>
              <w:outlineLvl w:val="1"/>
              <w:rPr>
                <w:rFonts w:ascii="Cambria" w:eastAsia="Times New Roman" w:hAnsi="Cambria"/>
                <w:sz w:val="20"/>
                <w:lang w:eastAsia="zh-CN"/>
              </w:rPr>
            </w:pPr>
            <w:r w:rsidRPr="004474CD">
              <w:rPr>
                <w:rFonts w:ascii="Cambria" w:hAnsi="Cambria"/>
                <w:b/>
              </w:rPr>
              <w:t>20</w:t>
            </w:r>
          </w:p>
        </w:tc>
      </w:tr>
      <w:tr w:rsidR="00117B5A" w:rsidRPr="004474CD" w14:paraId="078D24F4" w14:textId="77777777" w:rsidTr="081A7B74">
        <w:trPr>
          <w:trHeight w:val="284"/>
        </w:trPr>
        <w:tc>
          <w:tcPr>
            <w:tcW w:w="9918" w:type="dxa"/>
            <w:gridSpan w:val="6"/>
            <w:vAlign w:val="center"/>
          </w:tcPr>
          <w:p w14:paraId="2B1463C7" w14:textId="517DFBD3" w:rsidR="00117B5A" w:rsidRPr="004474CD" w:rsidRDefault="00117B5A" w:rsidP="00C60F8E">
            <w:pPr>
              <w:keepNext/>
              <w:suppressAutoHyphens/>
              <w:outlineLvl w:val="1"/>
              <w:rPr>
                <w:rFonts w:ascii="Cambria" w:eastAsia="Times New Roman" w:hAnsi="Cambria"/>
                <w:sz w:val="20"/>
                <w:lang w:val="en-GB" w:eastAsia="zh-CN"/>
              </w:rPr>
            </w:pPr>
            <w:r w:rsidRPr="004474CD">
              <w:rPr>
                <w:rFonts w:ascii="Cambria" w:eastAsia="Times New Roman" w:hAnsi="Cambria"/>
                <w:sz w:val="20"/>
                <w:lang w:eastAsia="zh-CN"/>
              </w:rPr>
              <w:t>Tutoriat (consiliere profesională)</w:t>
            </w:r>
          </w:p>
        </w:tc>
        <w:tc>
          <w:tcPr>
            <w:tcW w:w="567" w:type="dxa"/>
            <w:vAlign w:val="center"/>
          </w:tcPr>
          <w:p w14:paraId="4844841D" w14:textId="0EE20842" w:rsidR="00117B5A" w:rsidRPr="004474CD" w:rsidRDefault="004474CD" w:rsidP="00A713B0">
            <w:pPr>
              <w:keepNext/>
              <w:suppressAutoHyphens/>
              <w:jc w:val="center"/>
              <w:outlineLvl w:val="1"/>
              <w:rPr>
                <w:rFonts w:ascii="Cambria" w:eastAsia="Times New Roman" w:hAnsi="Cambria"/>
                <w:sz w:val="20"/>
                <w:lang w:eastAsia="zh-CN"/>
              </w:rPr>
            </w:pPr>
            <w:r w:rsidRPr="004474CD">
              <w:rPr>
                <w:rFonts w:ascii="Cambria" w:hAnsi="Cambria"/>
                <w:b/>
              </w:rPr>
              <w:t>4</w:t>
            </w:r>
          </w:p>
        </w:tc>
      </w:tr>
      <w:tr w:rsidR="00117B5A" w:rsidRPr="004474CD" w14:paraId="246007A0" w14:textId="77777777" w:rsidTr="081A7B74">
        <w:trPr>
          <w:trHeight w:val="284"/>
        </w:trPr>
        <w:tc>
          <w:tcPr>
            <w:tcW w:w="9918" w:type="dxa"/>
            <w:gridSpan w:val="6"/>
            <w:vAlign w:val="center"/>
          </w:tcPr>
          <w:p w14:paraId="4CCF6501" w14:textId="1835988A" w:rsidR="00117B5A" w:rsidRPr="004474CD" w:rsidRDefault="00117B5A" w:rsidP="00C60F8E">
            <w:pPr>
              <w:keepNext/>
              <w:suppressAutoHyphens/>
              <w:outlineLvl w:val="1"/>
              <w:rPr>
                <w:rFonts w:ascii="Cambria" w:eastAsia="Times New Roman" w:hAnsi="Cambria"/>
                <w:sz w:val="20"/>
                <w:lang w:eastAsia="zh-CN"/>
              </w:rPr>
            </w:pPr>
            <w:r w:rsidRPr="004474CD">
              <w:rPr>
                <w:rFonts w:ascii="Cambria" w:eastAsia="Times New Roman" w:hAnsi="Cambria"/>
                <w:sz w:val="20"/>
                <w:lang w:eastAsia="zh-CN"/>
              </w:rPr>
              <w:t>Examinări</w:t>
            </w:r>
            <w:r w:rsidR="002B3B45" w:rsidRPr="004474CD">
              <w:rPr>
                <w:rFonts w:ascii="Cambria" w:eastAsia="Times New Roman" w:hAnsi="Cambria"/>
                <w:sz w:val="20"/>
                <w:lang w:eastAsia="zh-CN"/>
              </w:rPr>
              <w:t xml:space="preserve"> </w:t>
            </w:r>
          </w:p>
        </w:tc>
        <w:tc>
          <w:tcPr>
            <w:tcW w:w="567" w:type="dxa"/>
            <w:vAlign w:val="center"/>
          </w:tcPr>
          <w:p w14:paraId="4B62B253" w14:textId="45755228" w:rsidR="00117B5A" w:rsidRPr="004474CD" w:rsidRDefault="004474CD" w:rsidP="00A713B0">
            <w:pPr>
              <w:keepNext/>
              <w:suppressAutoHyphens/>
              <w:jc w:val="center"/>
              <w:outlineLvl w:val="1"/>
              <w:rPr>
                <w:rFonts w:ascii="Cambria" w:eastAsia="Times New Roman" w:hAnsi="Cambria"/>
                <w:sz w:val="20"/>
                <w:lang w:eastAsia="zh-CN"/>
              </w:rPr>
            </w:pPr>
            <w:r w:rsidRPr="004474CD">
              <w:rPr>
                <w:rFonts w:ascii="Cambria" w:hAnsi="Cambria"/>
                <w:b/>
              </w:rPr>
              <w:t>4</w:t>
            </w:r>
          </w:p>
        </w:tc>
      </w:tr>
      <w:tr w:rsidR="00117B5A" w:rsidRPr="004474CD" w14:paraId="651F84AF" w14:textId="77777777" w:rsidTr="081A7B74">
        <w:trPr>
          <w:trHeight w:val="284"/>
        </w:trPr>
        <w:tc>
          <w:tcPr>
            <w:tcW w:w="9918" w:type="dxa"/>
            <w:gridSpan w:val="6"/>
            <w:vAlign w:val="center"/>
          </w:tcPr>
          <w:p w14:paraId="13114711" w14:textId="11E5C724" w:rsidR="00117B5A" w:rsidRPr="004474CD" w:rsidRDefault="00117B5A" w:rsidP="00AD4DC3">
            <w:pPr>
              <w:keepNext/>
              <w:suppressAutoHyphens/>
              <w:outlineLvl w:val="1"/>
              <w:rPr>
                <w:rFonts w:ascii="Cambria" w:eastAsia="Times New Roman" w:hAnsi="Cambria"/>
                <w:sz w:val="20"/>
                <w:lang w:eastAsia="zh-CN"/>
              </w:rPr>
            </w:pPr>
            <w:r w:rsidRPr="004474CD">
              <w:rPr>
                <w:rFonts w:ascii="Cambria" w:eastAsia="Times New Roman" w:hAnsi="Cambria"/>
                <w:sz w:val="20"/>
                <w:lang w:eastAsia="zh-CN"/>
              </w:rPr>
              <w:t>Alte activităţi</w:t>
            </w:r>
          </w:p>
        </w:tc>
        <w:tc>
          <w:tcPr>
            <w:tcW w:w="567" w:type="dxa"/>
            <w:vAlign w:val="center"/>
          </w:tcPr>
          <w:p w14:paraId="18E004A9" w14:textId="27639087" w:rsidR="00117B5A" w:rsidRPr="004474CD" w:rsidRDefault="00117B5A" w:rsidP="00A713B0">
            <w:pPr>
              <w:keepNext/>
              <w:suppressAutoHyphens/>
              <w:jc w:val="center"/>
              <w:outlineLvl w:val="1"/>
              <w:rPr>
                <w:rFonts w:ascii="Cambria" w:eastAsia="Times New Roman" w:hAnsi="Cambria"/>
                <w:sz w:val="20"/>
                <w:lang w:eastAsia="zh-CN"/>
              </w:rPr>
            </w:pPr>
          </w:p>
        </w:tc>
      </w:tr>
      <w:tr w:rsidR="00117B5A" w:rsidRPr="004474CD" w14:paraId="51A2E484" w14:textId="77777777" w:rsidTr="081A7B74">
        <w:trPr>
          <w:trHeight w:val="284"/>
        </w:trPr>
        <w:tc>
          <w:tcPr>
            <w:tcW w:w="6516" w:type="dxa"/>
            <w:gridSpan w:val="4"/>
            <w:vAlign w:val="center"/>
          </w:tcPr>
          <w:p w14:paraId="05321DBF" w14:textId="77777777" w:rsidR="00117B5A" w:rsidRPr="004474CD" w:rsidRDefault="00117B5A" w:rsidP="00C60F8E">
            <w:pPr>
              <w:keepNext/>
              <w:suppressAutoHyphens/>
              <w:outlineLvl w:val="1"/>
              <w:rPr>
                <w:rFonts w:ascii="Cambria" w:eastAsia="Times New Roman" w:hAnsi="Cambria"/>
                <w:b/>
                <w:sz w:val="20"/>
                <w:lang w:eastAsia="zh-CN"/>
              </w:rPr>
            </w:pPr>
            <w:r w:rsidRPr="004474CD">
              <w:rPr>
                <w:rFonts w:ascii="Cambria" w:eastAsia="Times New Roman" w:hAnsi="Cambria"/>
                <w:b/>
                <w:sz w:val="20"/>
                <w:lang w:eastAsia="zh-CN"/>
              </w:rPr>
              <w:t>3.7. Total ore studiu individual (SI) și activități de autoinstruire (AI)</w:t>
            </w:r>
          </w:p>
        </w:tc>
        <w:tc>
          <w:tcPr>
            <w:tcW w:w="3969" w:type="dxa"/>
            <w:gridSpan w:val="3"/>
            <w:vAlign w:val="center"/>
          </w:tcPr>
          <w:p w14:paraId="6EABD8A3" w14:textId="5928C5E7" w:rsidR="00117B5A" w:rsidRPr="004474CD" w:rsidRDefault="004474CD" w:rsidP="081A7B74">
            <w:pPr>
              <w:keepNext/>
              <w:suppressAutoHyphens/>
              <w:jc w:val="center"/>
              <w:outlineLvl w:val="1"/>
              <w:rPr>
                <w:rFonts w:ascii="Cambria" w:eastAsia="Times New Roman" w:hAnsi="Cambria"/>
                <w:b/>
                <w:bCs/>
                <w:sz w:val="20"/>
                <w:szCs w:val="20"/>
                <w:lang w:eastAsia="zh-CN"/>
              </w:rPr>
            </w:pPr>
            <w:r w:rsidRPr="004474CD">
              <w:rPr>
                <w:rFonts w:ascii="Cambria" w:hAnsi="Cambria"/>
                <w:b/>
              </w:rPr>
              <w:t>58</w:t>
            </w:r>
          </w:p>
        </w:tc>
      </w:tr>
      <w:tr w:rsidR="004D2236" w:rsidRPr="004474CD" w14:paraId="03E74F97" w14:textId="77777777" w:rsidTr="081A7B74">
        <w:trPr>
          <w:trHeight w:val="284"/>
        </w:trPr>
        <w:tc>
          <w:tcPr>
            <w:tcW w:w="6516" w:type="dxa"/>
            <w:gridSpan w:val="4"/>
            <w:vAlign w:val="center"/>
          </w:tcPr>
          <w:p w14:paraId="48E731BB" w14:textId="107A8477" w:rsidR="004D2236" w:rsidRPr="004474CD" w:rsidRDefault="00D80899" w:rsidP="00C60F8E">
            <w:pPr>
              <w:keepNext/>
              <w:suppressAutoHyphens/>
              <w:outlineLvl w:val="1"/>
              <w:rPr>
                <w:rFonts w:ascii="Cambria" w:eastAsia="Times New Roman" w:hAnsi="Cambria"/>
                <w:b/>
                <w:sz w:val="20"/>
                <w:lang w:eastAsia="zh-CN"/>
              </w:rPr>
            </w:pPr>
            <w:r w:rsidRPr="004474CD">
              <w:rPr>
                <w:rFonts w:ascii="Cambria" w:eastAsia="Times New Roman" w:hAnsi="Cambria"/>
                <w:b/>
                <w:sz w:val="20"/>
                <w:lang w:eastAsia="zh-CN"/>
              </w:rPr>
              <w:t>3.8. Total ore pe semestru</w:t>
            </w:r>
          </w:p>
        </w:tc>
        <w:tc>
          <w:tcPr>
            <w:tcW w:w="3969" w:type="dxa"/>
            <w:gridSpan w:val="3"/>
            <w:vAlign w:val="center"/>
          </w:tcPr>
          <w:p w14:paraId="686BA008" w14:textId="2C86CEA9" w:rsidR="004D2236" w:rsidRPr="004474CD" w:rsidRDefault="004474CD" w:rsidP="081A7B74">
            <w:pPr>
              <w:keepNext/>
              <w:suppressAutoHyphens/>
              <w:jc w:val="center"/>
              <w:outlineLvl w:val="1"/>
              <w:rPr>
                <w:rFonts w:ascii="Cambria" w:eastAsia="Times New Roman" w:hAnsi="Cambria"/>
                <w:b/>
                <w:bCs/>
                <w:sz w:val="20"/>
                <w:szCs w:val="20"/>
                <w:lang w:eastAsia="zh-CN"/>
              </w:rPr>
            </w:pPr>
            <w:r w:rsidRPr="004474CD">
              <w:rPr>
                <w:rFonts w:ascii="Cambria" w:hAnsi="Cambria"/>
                <w:b/>
              </w:rPr>
              <w:t>100</w:t>
            </w:r>
          </w:p>
        </w:tc>
      </w:tr>
      <w:tr w:rsidR="004D2236" w:rsidRPr="004474CD" w14:paraId="29D10D32" w14:textId="77777777" w:rsidTr="081A7B74">
        <w:trPr>
          <w:trHeight w:val="284"/>
        </w:trPr>
        <w:tc>
          <w:tcPr>
            <w:tcW w:w="6516" w:type="dxa"/>
            <w:gridSpan w:val="4"/>
            <w:vAlign w:val="center"/>
          </w:tcPr>
          <w:p w14:paraId="57B1019E" w14:textId="231E9DEF" w:rsidR="004D2236" w:rsidRPr="004474CD" w:rsidRDefault="00D80899" w:rsidP="00C60F8E">
            <w:pPr>
              <w:keepNext/>
              <w:suppressAutoHyphens/>
              <w:outlineLvl w:val="1"/>
              <w:rPr>
                <w:rFonts w:ascii="Cambria" w:eastAsia="Times New Roman" w:hAnsi="Cambria"/>
                <w:b/>
                <w:sz w:val="20"/>
                <w:lang w:eastAsia="zh-CN"/>
              </w:rPr>
            </w:pPr>
            <w:r w:rsidRPr="004474CD">
              <w:rPr>
                <w:rFonts w:ascii="Cambria" w:eastAsia="Times New Roman" w:hAnsi="Cambria"/>
                <w:b/>
                <w:sz w:val="20"/>
                <w:lang w:eastAsia="zh-CN"/>
              </w:rPr>
              <w:t>3.</w:t>
            </w:r>
            <w:r w:rsidR="005B66A9" w:rsidRPr="004474CD">
              <w:rPr>
                <w:rFonts w:ascii="Cambria" w:eastAsia="Times New Roman" w:hAnsi="Cambria"/>
                <w:b/>
                <w:sz w:val="20"/>
                <w:lang w:eastAsia="zh-CN"/>
              </w:rPr>
              <w:t>9</w:t>
            </w:r>
            <w:r w:rsidRPr="004474CD">
              <w:rPr>
                <w:rFonts w:ascii="Cambria" w:eastAsia="Times New Roman" w:hAnsi="Cambria"/>
                <w:b/>
                <w:sz w:val="20"/>
                <w:lang w:eastAsia="zh-CN"/>
              </w:rPr>
              <w:t xml:space="preserve">. </w:t>
            </w:r>
            <w:r w:rsidR="005B66A9" w:rsidRPr="004474CD">
              <w:rPr>
                <w:rFonts w:ascii="Cambria" w:eastAsia="Times New Roman" w:hAnsi="Cambria"/>
                <w:b/>
                <w:sz w:val="20"/>
                <w:lang w:eastAsia="zh-CN"/>
              </w:rPr>
              <w:t>Numărul de credite</w:t>
            </w:r>
          </w:p>
        </w:tc>
        <w:tc>
          <w:tcPr>
            <w:tcW w:w="3969" w:type="dxa"/>
            <w:gridSpan w:val="3"/>
            <w:vAlign w:val="center"/>
          </w:tcPr>
          <w:p w14:paraId="3C97E24A" w14:textId="7D4A0995" w:rsidR="004D2236" w:rsidRPr="004474CD" w:rsidRDefault="004474CD" w:rsidP="081A7B74">
            <w:pPr>
              <w:keepNext/>
              <w:suppressAutoHyphens/>
              <w:jc w:val="center"/>
              <w:outlineLvl w:val="1"/>
              <w:rPr>
                <w:rFonts w:ascii="Cambria" w:eastAsia="Times New Roman" w:hAnsi="Cambria"/>
                <w:b/>
                <w:bCs/>
                <w:sz w:val="20"/>
                <w:szCs w:val="20"/>
                <w:lang w:eastAsia="zh-CN"/>
              </w:rPr>
            </w:pPr>
            <w:r w:rsidRPr="004474CD">
              <w:rPr>
                <w:rFonts w:ascii="Cambria" w:hAnsi="Cambria"/>
                <w:b/>
              </w:rPr>
              <w:t>4</w:t>
            </w:r>
          </w:p>
        </w:tc>
      </w:tr>
    </w:tbl>
    <w:p w14:paraId="61963589" w14:textId="77777777" w:rsidR="00DE6B49" w:rsidRPr="004474CD" w:rsidRDefault="00DE6B49" w:rsidP="00DE6B49">
      <w:pPr>
        <w:suppressAutoHyphens/>
        <w:ind w:left="-284"/>
        <w:jc w:val="both"/>
        <w:rPr>
          <w:rFonts w:ascii="Cambria" w:eastAsia="Times New Roman" w:hAnsi="Cambria"/>
          <w:b/>
          <w:sz w:val="20"/>
          <w:lang w:eastAsia="zh-CN"/>
        </w:rPr>
      </w:pPr>
    </w:p>
    <w:p w14:paraId="7F75857F" w14:textId="2AA6F1C7" w:rsidR="00DE6B49" w:rsidRPr="004474CD" w:rsidRDefault="00DE6B49" w:rsidP="00AB0DE7">
      <w:pPr>
        <w:suppressAutoHyphens/>
        <w:ind w:left="-284" w:hanging="142"/>
        <w:jc w:val="both"/>
        <w:rPr>
          <w:rFonts w:ascii="Cambria" w:eastAsia="Times New Roman" w:hAnsi="Cambria"/>
          <w:sz w:val="20"/>
          <w:lang w:eastAsia="zh-CN"/>
        </w:rPr>
      </w:pPr>
      <w:r w:rsidRPr="004474CD">
        <w:rPr>
          <w:rFonts w:ascii="Cambria" w:eastAsia="Times New Roman" w:hAnsi="Cambria"/>
          <w:b/>
          <w:sz w:val="20"/>
          <w:lang w:eastAsia="zh-CN"/>
        </w:rPr>
        <w:t xml:space="preserve">4. Precondiții </w:t>
      </w:r>
      <w:r w:rsidRPr="004474CD">
        <w:rPr>
          <w:rFonts w:ascii="Cambria" w:eastAsia="Times New Roman" w:hAnsi="Cambria"/>
          <w:sz w:val="20"/>
          <w:lang w:eastAsia="zh-CN"/>
        </w:rPr>
        <w:t>(acolo unde este cazul)</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AD4DC3" w:rsidRPr="00972DAD" w14:paraId="79590327" w14:textId="77777777" w:rsidTr="00AD4DC3">
        <w:trPr>
          <w:trHeight w:val="284"/>
        </w:trPr>
        <w:tc>
          <w:tcPr>
            <w:tcW w:w="1844" w:type="dxa"/>
            <w:vAlign w:val="center"/>
          </w:tcPr>
          <w:p w14:paraId="425A42FC" w14:textId="77777777" w:rsidR="00AD4DC3" w:rsidRPr="00972DAD" w:rsidRDefault="00AD4DC3" w:rsidP="00C60F8E">
            <w:pPr>
              <w:suppressAutoHyphens/>
              <w:rPr>
                <w:rFonts w:ascii="Cambria" w:eastAsia="Times New Roman" w:hAnsi="Cambria"/>
                <w:sz w:val="20"/>
                <w:lang w:eastAsia="zh-CN"/>
              </w:rPr>
            </w:pPr>
            <w:r w:rsidRPr="00972DAD">
              <w:rPr>
                <w:rFonts w:ascii="Cambria" w:eastAsia="Times New Roman" w:hAnsi="Cambria"/>
                <w:sz w:val="20"/>
                <w:lang w:eastAsia="zh-CN"/>
              </w:rPr>
              <w:t>4.1. de curriculum</w:t>
            </w:r>
          </w:p>
        </w:tc>
        <w:tc>
          <w:tcPr>
            <w:tcW w:w="8647" w:type="dxa"/>
            <w:tcBorders>
              <w:bottom w:val="single" w:sz="4" w:space="0" w:color="auto"/>
            </w:tcBorders>
            <w:vAlign w:val="center"/>
          </w:tcPr>
          <w:p w14:paraId="1BC89717" w14:textId="0C0E4E9B" w:rsidR="00AD4DC3" w:rsidRPr="00972DAD" w:rsidRDefault="00AD4DC3" w:rsidP="00C60F8E">
            <w:pPr>
              <w:suppressAutoHyphens/>
              <w:ind w:left="72"/>
              <w:rPr>
                <w:rFonts w:ascii="Cambria" w:eastAsia="Times New Roman" w:hAnsi="Cambria"/>
                <w:color w:val="FF0000"/>
                <w:sz w:val="20"/>
                <w:lang w:eastAsia="zh-CN"/>
              </w:rPr>
            </w:pPr>
            <w:r w:rsidRPr="00D862F2">
              <w:rPr>
                <w:rFonts w:ascii="Cambria" w:hAnsi="Cambria"/>
                <w:color w:val="000000"/>
                <w:sz w:val="20"/>
                <w:szCs w:val="20"/>
              </w:rPr>
              <w:t>nu există</w:t>
            </w:r>
          </w:p>
        </w:tc>
      </w:tr>
      <w:tr w:rsidR="00AD4DC3" w:rsidRPr="00972DAD" w14:paraId="4F603DEB" w14:textId="77777777" w:rsidTr="00AD4DC3">
        <w:trPr>
          <w:trHeight w:val="284"/>
        </w:trPr>
        <w:tc>
          <w:tcPr>
            <w:tcW w:w="1844" w:type="dxa"/>
            <w:vAlign w:val="center"/>
          </w:tcPr>
          <w:p w14:paraId="66DAD90A" w14:textId="77777777" w:rsidR="00AD4DC3" w:rsidRPr="00972DAD" w:rsidRDefault="00AD4DC3" w:rsidP="00C60F8E">
            <w:pPr>
              <w:suppressAutoHyphens/>
              <w:rPr>
                <w:rFonts w:ascii="Cambria" w:eastAsia="Times New Roman" w:hAnsi="Cambria"/>
                <w:sz w:val="20"/>
                <w:lang w:eastAsia="zh-CN"/>
              </w:rPr>
            </w:pPr>
            <w:r w:rsidRPr="00972DAD">
              <w:rPr>
                <w:rFonts w:ascii="Cambria" w:eastAsia="Times New Roman" w:hAnsi="Cambria"/>
                <w:sz w:val="20"/>
                <w:lang w:eastAsia="zh-CN"/>
              </w:rPr>
              <w:t>4.2. de competen</w:t>
            </w:r>
            <w:r>
              <w:rPr>
                <w:rFonts w:ascii="Cambria" w:eastAsia="Times New Roman" w:hAnsi="Cambria"/>
                <w:sz w:val="20"/>
                <w:lang w:eastAsia="zh-CN"/>
              </w:rPr>
              <w:t>ț</w:t>
            </w:r>
            <w:r w:rsidRPr="00972DAD">
              <w:rPr>
                <w:rFonts w:ascii="Cambria" w:eastAsia="Times New Roman" w:hAnsi="Cambria"/>
                <w:sz w:val="20"/>
                <w:lang w:eastAsia="zh-CN"/>
              </w:rPr>
              <w:t>e</w:t>
            </w:r>
          </w:p>
        </w:tc>
        <w:tc>
          <w:tcPr>
            <w:tcW w:w="8647" w:type="dxa"/>
            <w:vAlign w:val="center"/>
          </w:tcPr>
          <w:p w14:paraId="74C547CB" w14:textId="1C53DDBE" w:rsidR="00AD4DC3" w:rsidRPr="00972DAD" w:rsidRDefault="00AD4DC3" w:rsidP="00C60F8E">
            <w:pPr>
              <w:suppressAutoHyphens/>
              <w:ind w:left="72"/>
              <w:rPr>
                <w:rFonts w:ascii="Cambria" w:eastAsia="Times New Roman" w:hAnsi="Cambria"/>
                <w:sz w:val="20"/>
                <w:lang w:eastAsia="zh-CN"/>
              </w:rPr>
            </w:pPr>
            <w:r w:rsidRPr="00D862F2">
              <w:rPr>
                <w:rFonts w:ascii="Cambria" w:hAnsi="Cambria"/>
                <w:color w:val="000000"/>
                <w:sz w:val="20"/>
                <w:szCs w:val="20"/>
              </w:rPr>
              <w:t>nu există</w:t>
            </w:r>
          </w:p>
        </w:tc>
      </w:tr>
    </w:tbl>
    <w:p w14:paraId="3B1A6A87" w14:textId="77777777" w:rsidR="00DE6B49" w:rsidRDefault="00DE6B49" w:rsidP="00586682">
      <w:pPr>
        <w:suppressAutoHyphens/>
        <w:ind w:right="-766" w:hanging="426"/>
        <w:rPr>
          <w:rFonts w:ascii="Cambria" w:eastAsia="Times New Roman" w:hAnsi="Cambria"/>
          <w:b/>
          <w:sz w:val="20"/>
          <w:lang w:eastAsia="zh-CN"/>
        </w:rPr>
      </w:pPr>
    </w:p>
    <w:p w14:paraId="0587E22E" w14:textId="77777777" w:rsidR="008E6D88" w:rsidRPr="00D12BC3" w:rsidRDefault="008E6D88" w:rsidP="00AB0DE7">
      <w:pPr>
        <w:suppressAutoHyphens/>
        <w:ind w:hanging="426"/>
        <w:rPr>
          <w:rFonts w:ascii="Cambria" w:hAnsi="Cambria"/>
          <w:sz w:val="20"/>
          <w:szCs w:val="20"/>
        </w:rPr>
      </w:pPr>
      <w:r w:rsidRPr="00972DAD">
        <w:rPr>
          <w:rFonts w:ascii="Cambria" w:eastAsia="Times New Roman" w:hAnsi="Cambria"/>
          <w:b/>
          <w:sz w:val="20"/>
          <w:lang w:eastAsia="zh-CN"/>
        </w:rPr>
        <w:t>5. Condi</w:t>
      </w:r>
      <w:r>
        <w:rPr>
          <w:rFonts w:ascii="Cambria" w:eastAsia="Times New Roman" w:hAnsi="Cambria"/>
          <w:b/>
          <w:sz w:val="20"/>
          <w:lang w:eastAsia="zh-CN"/>
        </w:rPr>
        <w:t>ț</w:t>
      </w:r>
      <w:r w:rsidRPr="00972DAD">
        <w:rPr>
          <w:rFonts w:ascii="Cambria" w:eastAsia="Times New Roman" w:hAnsi="Cambria"/>
          <w:b/>
          <w:sz w:val="20"/>
          <w:lang w:eastAsia="zh-CN"/>
        </w:rPr>
        <w:t xml:space="preserve">ii </w:t>
      </w:r>
      <w:r w:rsidRPr="00972DAD">
        <w:rPr>
          <w:rFonts w:ascii="Cambria" w:eastAsia="Times New Roman" w:hAnsi="Cambria"/>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AD4DC3" w:rsidRPr="00972DAD" w14:paraId="23125FAA" w14:textId="77777777" w:rsidTr="00AD4DC3">
        <w:trPr>
          <w:trHeight w:val="365"/>
        </w:trPr>
        <w:tc>
          <w:tcPr>
            <w:tcW w:w="4395" w:type="dxa"/>
            <w:vAlign w:val="center"/>
          </w:tcPr>
          <w:p w14:paraId="0573268D" w14:textId="77777777" w:rsidR="00AD4DC3" w:rsidRPr="00972DAD" w:rsidRDefault="00AD4DC3" w:rsidP="00C60F8E">
            <w:pPr>
              <w:suppressAutoHyphens/>
              <w:rPr>
                <w:rFonts w:ascii="Cambria" w:eastAsia="Times New Roman" w:hAnsi="Cambria"/>
                <w:sz w:val="20"/>
                <w:lang w:eastAsia="zh-CN"/>
              </w:rPr>
            </w:pPr>
            <w:r>
              <w:rPr>
                <w:rFonts w:ascii="Cambria" w:eastAsia="Times New Roman" w:hAnsi="Cambria"/>
                <w:sz w:val="20"/>
                <w:lang w:eastAsia="zh-CN"/>
              </w:rPr>
              <w:t>5.1. de desfăș</w:t>
            </w:r>
            <w:r w:rsidRPr="00972DAD">
              <w:rPr>
                <w:rFonts w:ascii="Cambria" w:eastAsia="Times New Roman" w:hAnsi="Cambria"/>
                <w:sz w:val="20"/>
                <w:lang w:eastAsia="zh-CN"/>
              </w:rPr>
              <w:t>urare a cursului</w:t>
            </w:r>
          </w:p>
        </w:tc>
        <w:tc>
          <w:tcPr>
            <w:tcW w:w="6044" w:type="dxa"/>
            <w:vAlign w:val="center"/>
          </w:tcPr>
          <w:p w14:paraId="2D9AB4AF" w14:textId="68942B62" w:rsidR="00AD4DC3" w:rsidRPr="00972DAD" w:rsidRDefault="00AD4DC3" w:rsidP="00C60F8E">
            <w:pPr>
              <w:suppressAutoHyphens/>
              <w:rPr>
                <w:rFonts w:ascii="Cambria" w:eastAsia="Times New Roman" w:hAnsi="Cambria"/>
                <w:sz w:val="20"/>
                <w:lang w:val="it-IT" w:eastAsia="zh-CN"/>
              </w:rPr>
            </w:pPr>
          </w:p>
        </w:tc>
      </w:tr>
      <w:tr w:rsidR="00AD4DC3" w:rsidRPr="00972DAD" w14:paraId="41B31065" w14:textId="77777777" w:rsidTr="00AD4DC3">
        <w:trPr>
          <w:trHeight w:val="284"/>
        </w:trPr>
        <w:tc>
          <w:tcPr>
            <w:tcW w:w="4395" w:type="dxa"/>
            <w:vAlign w:val="center"/>
          </w:tcPr>
          <w:p w14:paraId="12ECB82E" w14:textId="3C532FC2" w:rsidR="00AD4DC3" w:rsidRPr="00972DAD" w:rsidRDefault="00AD4DC3" w:rsidP="00C60F8E">
            <w:pPr>
              <w:suppressAutoHyphens/>
              <w:rPr>
                <w:rFonts w:ascii="Cambria" w:eastAsia="Times New Roman" w:hAnsi="Cambria"/>
                <w:sz w:val="20"/>
                <w:lang w:eastAsia="zh-CN"/>
              </w:rPr>
            </w:pPr>
            <w:r>
              <w:rPr>
                <w:rFonts w:ascii="Cambria" w:eastAsia="Times New Roman" w:hAnsi="Cambria"/>
                <w:sz w:val="20"/>
                <w:lang w:eastAsia="zh-CN"/>
              </w:rPr>
              <w:t>5.2. de desfăș</w:t>
            </w:r>
            <w:r w:rsidRPr="00972DAD">
              <w:rPr>
                <w:rFonts w:ascii="Cambria" w:eastAsia="Times New Roman" w:hAnsi="Cambria"/>
                <w:sz w:val="20"/>
                <w:lang w:eastAsia="zh-CN"/>
              </w:rPr>
              <w:t>urare a seminarului/ laboratorului</w:t>
            </w:r>
          </w:p>
        </w:tc>
        <w:tc>
          <w:tcPr>
            <w:tcW w:w="6044" w:type="dxa"/>
            <w:vAlign w:val="center"/>
          </w:tcPr>
          <w:p w14:paraId="1E6271C3" w14:textId="717E6C1C" w:rsidR="00AD4DC3" w:rsidRPr="00972DAD" w:rsidRDefault="00AD4DC3" w:rsidP="00C60F8E">
            <w:pPr>
              <w:suppressAutoHyphens/>
              <w:rPr>
                <w:rFonts w:ascii="Cambria" w:eastAsia="Times New Roman" w:hAnsi="Cambria"/>
                <w:sz w:val="20"/>
                <w:lang w:val="it-IT" w:eastAsia="zh-CN"/>
              </w:rPr>
            </w:pPr>
            <w:r w:rsidRPr="00D862F2">
              <w:rPr>
                <w:rFonts w:ascii="Cambria" w:hAnsi="Cambria"/>
                <w:color w:val="000000"/>
                <w:sz w:val="20"/>
                <w:szCs w:val="20"/>
              </w:rPr>
              <w:t>Cursul practic/ seminarul se va desfășura față în față. Termenul de predare al lucrărilor de seminar este stabilit de comun acord între titularul de seminar și studenți. Nu se acceptă cereri de amânare pe motive altfel decât bine întemeiate.</w:t>
            </w:r>
          </w:p>
        </w:tc>
      </w:tr>
    </w:tbl>
    <w:p w14:paraId="3C1B7549" w14:textId="77777777" w:rsidR="00F21FB8" w:rsidRDefault="00F21FB8" w:rsidP="00D60DDF">
      <w:pPr>
        <w:ind w:hanging="425"/>
        <w:rPr>
          <w:rFonts w:ascii="Cambria" w:hAnsi="Cambria"/>
          <w:b/>
          <w:sz w:val="20"/>
          <w:szCs w:val="20"/>
        </w:rPr>
      </w:pPr>
    </w:p>
    <w:p w14:paraId="778FDF1F" w14:textId="3C7CDC2A" w:rsidR="00AB0DE7" w:rsidRPr="00AB0DE7" w:rsidRDefault="00AB0DE7" w:rsidP="00D60DDF">
      <w:pPr>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0A245798" w14:textId="77777777" w:rsidR="00827465" w:rsidRPr="00827465" w:rsidRDefault="00827465" w:rsidP="00827465">
            <w:pPr>
              <w:rPr>
                <w:rFonts w:eastAsia="Times New Roman"/>
              </w:rPr>
            </w:pPr>
            <w:r w:rsidRPr="00827465">
              <w:rPr>
                <w:rFonts w:eastAsia="Times New Roman"/>
              </w:rPr>
              <w:t xml:space="preserve">Studentul cunoaște conceptele, teoriile și terminologia fundamentală ale scrierii dramatice și ale dramaturgiei contemporane. Înțelege principalele modele dramaturgice, mecanismele construcției personajului, conflictului și dialogului dramatic, precum și specificul diferitelor forme de textualitate scenică, inclusiv al teatrului documentar, postdramatic și al practicilor de adaptare. Cunoaște metodele și etapele procesului de dezvoltare a unui text dramatic original. </w:t>
            </w:r>
          </w:p>
          <w:p w14:paraId="51D6836E" w14:textId="2098348A" w:rsidR="000B7D0D" w:rsidRPr="000B7D0D" w:rsidRDefault="000B7D0D" w:rsidP="00373CCF">
            <w:pPr>
              <w:rPr>
                <w:rFonts w:ascii="Cambria" w:hAnsi="Cambria"/>
                <w:sz w:val="20"/>
                <w:szCs w:val="20"/>
              </w:rPr>
            </w:pP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ind w:left="113" w:right="113"/>
              <w:jc w:val="center"/>
              <w:rPr>
                <w:rFonts w:ascii="Cambria" w:hAnsi="Cambria"/>
                <w:b/>
                <w:sz w:val="20"/>
                <w:szCs w:val="20"/>
              </w:rPr>
            </w:pPr>
            <w:r w:rsidRPr="000B7D0D">
              <w:rPr>
                <w:rFonts w:ascii="Cambria" w:hAnsi="Cambria"/>
                <w:b/>
                <w:sz w:val="20"/>
                <w:szCs w:val="20"/>
              </w:rPr>
              <w:lastRenderedPageBreak/>
              <w:t>Aptitudini</w:t>
            </w:r>
          </w:p>
        </w:tc>
        <w:tc>
          <w:tcPr>
            <w:tcW w:w="9639" w:type="dxa"/>
            <w:vAlign w:val="center"/>
          </w:tcPr>
          <w:p w14:paraId="091724C0" w14:textId="77777777" w:rsidR="00827465" w:rsidRPr="00827465" w:rsidRDefault="00827465" w:rsidP="00827465">
            <w:pPr>
              <w:rPr>
                <w:rFonts w:eastAsia="Times New Roman"/>
              </w:rPr>
            </w:pPr>
            <w:r w:rsidRPr="00827465">
              <w:rPr>
                <w:rFonts w:eastAsia="Times New Roman"/>
              </w:rPr>
              <w:t xml:space="preserve">Studentul este capabil să analizeze critic texte dramatice și teorii dramaturgice, să identifice și să utilizeze elementele constitutive ale scrierii scenice și să aplice în practică diferite modele de construcție dramaturgică. Poate concepe, redacta, dezvolta și revizui texte dramatice originale, utilizând instrumente specifice scrierii creative și dramaturgiei. Este capabil să argumenteze alegerile artistice proprii, să ofere și să integreze feedback critic în procesul de dezvoltare a unui proiect dramatic. </w:t>
            </w:r>
          </w:p>
          <w:p w14:paraId="694E9197" w14:textId="7F6CB98C" w:rsidR="000B7D0D" w:rsidRPr="000B7D0D" w:rsidRDefault="000B7D0D" w:rsidP="00373CCF">
            <w:pPr>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126D2656" w14:textId="77777777" w:rsidR="00827465" w:rsidRPr="00827465" w:rsidRDefault="00827465" w:rsidP="00827465">
            <w:pPr>
              <w:rPr>
                <w:rFonts w:eastAsia="Times New Roman"/>
              </w:rPr>
            </w:pPr>
            <w:r w:rsidRPr="00827465">
              <w:rPr>
                <w:rFonts w:eastAsia="Times New Roman"/>
              </w:rPr>
              <w:t xml:space="preserve">Studentul poate desfășura în mod autonom procese de documentare, analiză și creație dramaturgică, gestionând etapele succesive ale dezvoltării unui proiect de scriere dramatică. Își asumă responsabilitatea pentru elaborarea și finalizarea unui text scenic original, participă activ la procese de lucru colaborative și utilizează în mod etic și reflexiv sursele, modelele și instrumentele specifice practicilor contemporane de creație teatrală. </w:t>
            </w:r>
          </w:p>
          <w:p w14:paraId="2891E739" w14:textId="0536627E" w:rsidR="000B7D0D" w:rsidRPr="000B7D0D" w:rsidRDefault="000B7D0D" w:rsidP="00373CCF">
            <w:pPr>
              <w:rPr>
                <w:rFonts w:ascii="Cambria" w:hAnsi="Cambria"/>
                <w:sz w:val="20"/>
                <w:szCs w:val="20"/>
              </w:rPr>
            </w:pPr>
          </w:p>
        </w:tc>
      </w:tr>
    </w:tbl>
    <w:p w14:paraId="3696EE33" w14:textId="77777777" w:rsidR="00996E5F" w:rsidRDefault="00996E5F" w:rsidP="00996E5F">
      <w:pPr>
        <w:rPr>
          <w:rFonts w:ascii="Cambria" w:hAnsi="Cambria"/>
          <w:b/>
          <w:sz w:val="20"/>
          <w:szCs w:val="20"/>
        </w:rPr>
      </w:pPr>
    </w:p>
    <w:p w14:paraId="7B03E77D" w14:textId="1D2F31D1" w:rsidR="003F481E" w:rsidRDefault="003F481E" w:rsidP="0083358D">
      <w:pPr>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083F56DE" w14:textId="77777777" w:rsidR="00827465" w:rsidRPr="00827465" w:rsidRDefault="00827465" w:rsidP="00827465">
            <w:pPr>
              <w:rPr>
                <w:rFonts w:eastAsia="Times New Roman"/>
              </w:rPr>
            </w:pPr>
            <w:r w:rsidRPr="00827465">
              <w:rPr>
                <w:rFonts w:eastAsia="Times New Roman"/>
              </w:rPr>
              <w:t xml:space="preserve">Dezvoltarea competențelor teoretice și practice necesare conceperii, elaborării și dezvoltării textului dramatic contemporan, prin însușirea principalelor concepte și modele dramaturgice și prin aplicarea acestora în cadrul unui proces individual de creație artistică. </w:t>
            </w:r>
          </w:p>
          <w:p w14:paraId="7F90CB51" w14:textId="3A311CE2" w:rsidR="0083358D" w:rsidRPr="00827465" w:rsidRDefault="0083358D" w:rsidP="00827465">
            <w:pPr>
              <w:rPr>
                <w:rFonts w:ascii="Cambria" w:hAnsi="Cambria"/>
                <w:sz w:val="20"/>
                <w:szCs w:val="20"/>
              </w:rPr>
            </w:pP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rPr>
                <w:rFonts w:ascii="Cambria" w:hAnsi="Cambria"/>
                <w:b/>
                <w:sz w:val="20"/>
                <w:szCs w:val="20"/>
              </w:rPr>
            </w:pPr>
            <w:r w:rsidRPr="00694E26">
              <w:rPr>
                <w:rFonts w:ascii="Cambria" w:hAnsi="Cambria"/>
                <w:b/>
                <w:sz w:val="20"/>
                <w:szCs w:val="20"/>
              </w:rPr>
              <w:t>7.2 Obiectivele specifice</w:t>
            </w:r>
          </w:p>
        </w:tc>
        <w:tc>
          <w:tcPr>
            <w:tcW w:w="7661" w:type="dxa"/>
            <w:vAlign w:val="center"/>
          </w:tcPr>
          <w:p w14:paraId="4958023D" w14:textId="77777777" w:rsidR="00827465" w:rsidRDefault="00827465" w:rsidP="00827465">
            <w:pPr>
              <w:rPr>
                <w:rFonts w:eastAsia="Times New Roman"/>
              </w:rPr>
            </w:pPr>
            <w:r>
              <w:rPr>
                <w:rFonts w:eastAsia="Times New Roman" w:hAnsi="Symbol"/>
              </w:rPr>
              <w:t></w:t>
            </w:r>
            <w:r>
              <w:rPr>
                <w:rFonts w:eastAsia="Times New Roman"/>
              </w:rPr>
              <w:t xml:space="preserve">  Familiarizarea studenților cu conceptele fundamentale ale dramaturgiei și ale scrierii creative pentru scenă; </w:t>
            </w:r>
          </w:p>
          <w:p w14:paraId="505AA976" w14:textId="77777777" w:rsidR="00827465" w:rsidRDefault="00827465" w:rsidP="00827465">
            <w:pPr>
              <w:rPr>
                <w:rFonts w:eastAsia="Times New Roman"/>
              </w:rPr>
            </w:pPr>
            <w:r>
              <w:rPr>
                <w:rFonts w:eastAsia="Times New Roman" w:hAnsi="Symbol"/>
              </w:rPr>
              <w:t></w:t>
            </w:r>
            <w:r>
              <w:rPr>
                <w:rFonts w:eastAsia="Times New Roman"/>
              </w:rPr>
              <w:t xml:space="preserve">  Înțelegerea și aplicarea principalelor modele dramaturgice și a mecanismelor de construcție a personajului, conflictului, dialogului și structurii dramatice; </w:t>
            </w:r>
          </w:p>
          <w:p w14:paraId="412402C3" w14:textId="77777777" w:rsidR="00827465" w:rsidRDefault="00827465" w:rsidP="00827465">
            <w:pPr>
              <w:rPr>
                <w:rFonts w:eastAsia="Times New Roman"/>
              </w:rPr>
            </w:pPr>
            <w:r>
              <w:rPr>
                <w:rFonts w:eastAsia="Times New Roman" w:hAnsi="Symbol"/>
              </w:rPr>
              <w:t></w:t>
            </w:r>
            <w:r>
              <w:rPr>
                <w:rFonts w:eastAsia="Times New Roman"/>
              </w:rPr>
              <w:t xml:space="preserve">  Dezvoltarea capacității de analiză critică a textelor dramatice și a teoriilor contemporane privind scrierea scenică; </w:t>
            </w:r>
          </w:p>
          <w:p w14:paraId="1D8AC616" w14:textId="77777777" w:rsidR="00827465" w:rsidRDefault="00827465" w:rsidP="00827465">
            <w:pPr>
              <w:rPr>
                <w:rFonts w:eastAsia="Times New Roman"/>
              </w:rPr>
            </w:pPr>
            <w:r>
              <w:rPr>
                <w:rFonts w:eastAsia="Times New Roman" w:hAnsi="Symbol"/>
              </w:rPr>
              <w:t></w:t>
            </w:r>
            <w:r>
              <w:rPr>
                <w:rFonts w:eastAsia="Times New Roman"/>
              </w:rPr>
              <w:t xml:space="preserve">  Formarea competențelor de elaborare, dezvoltare și revizuire a unui text dramatic original; </w:t>
            </w:r>
          </w:p>
          <w:p w14:paraId="6FDE0C43" w14:textId="77777777" w:rsidR="00827465" w:rsidRDefault="00827465" w:rsidP="00827465">
            <w:pPr>
              <w:rPr>
                <w:rFonts w:eastAsia="Times New Roman"/>
              </w:rPr>
            </w:pPr>
            <w:r>
              <w:rPr>
                <w:rFonts w:eastAsia="Times New Roman" w:hAnsi="Symbol"/>
              </w:rPr>
              <w:t></w:t>
            </w:r>
            <w:r>
              <w:rPr>
                <w:rFonts w:eastAsia="Times New Roman"/>
              </w:rPr>
              <w:t xml:space="preserve">  Dezvoltarea capacității de a integra feedback-ul critic în procesul de creație artistică; </w:t>
            </w:r>
          </w:p>
          <w:p w14:paraId="3489511D" w14:textId="77777777" w:rsidR="00827465" w:rsidRDefault="00827465" w:rsidP="00827465">
            <w:pPr>
              <w:rPr>
                <w:rFonts w:eastAsia="Times New Roman"/>
              </w:rPr>
            </w:pPr>
            <w:r>
              <w:rPr>
                <w:rFonts w:eastAsia="Times New Roman" w:hAnsi="Symbol"/>
              </w:rPr>
              <w:t></w:t>
            </w:r>
            <w:r>
              <w:rPr>
                <w:rFonts w:eastAsia="Times New Roman"/>
              </w:rPr>
              <w:t xml:space="preserve">  Exersarea metodelor contemporane de creație dramatică, inclusiv a practicilor de adaptare, documentare și scriere postdramatică; </w:t>
            </w:r>
          </w:p>
          <w:p w14:paraId="49C8C8EF" w14:textId="0C784228" w:rsidR="0083358D" w:rsidRPr="00827465" w:rsidRDefault="00827465" w:rsidP="00827465">
            <w:pPr>
              <w:rPr>
                <w:rFonts w:eastAsia="Times New Roman"/>
              </w:rPr>
            </w:pPr>
            <w:r>
              <w:rPr>
                <w:rFonts w:eastAsia="Times New Roman" w:hAnsi="Symbol"/>
              </w:rPr>
              <w:t></w:t>
            </w:r>
            <w:r>
              <w:rPr>
                <w:rFonts w:eastAsia="Times New Roman"/>
              </w:rPr>
              <w:t xml:space="preserve">  Dezvoltarea autonomiei artistice și a capacității de gestionare a unui proiect individual de scriere dramatică de la idee până la forma finală.</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4474CD">
        <w:trPr>
          <w:trHeight w:val="284"/>
        </w:trPr>
        <w:tc>
          <w:tcPr>
            <w:tcW w:w="4395" w:type="dxa"/>
            <w:vAlign w:val="center"/>
          </w:tcPr>
          <w:p w14:paraId="7B7DE2C8" w14:textId="77777777" w:rsidR="002A3A93" w:rsidRPr="004474CD" w:rsidRDefault="002A3A93" w:rsidP="002A3A93">
            <w:pPr>
              <w:rPr>
                <w:rFonts w:ascii="Cambria" w:eastAsia="Calibri" w:hAnsi="Cambria"/>
                <w:sz w:val="20"/>
                <w:szCs w:val="20"/>
              </w:rPr>
            </w:pPr>
            <w:r w:rsidRPr="004474CD">
              <w:rPr>
                <w:rFonts w:ascii="Cambria" w:eastAsia="Calibri" w:hAnsi="Cambria"/>
                <w:sz w:val="20"/>
                <w:szCs w:val="20"/>
              </w:rPr>
              <w:t>8.1 Curs</w:t>
            </w:r>
          </w:p>
        </w:tc>
        <w:tc>
          <w:tcPr>
            <w:tcW w:w="3119" w:type="dxa"/>
            <w:vAlign w:val="center"/>
          </w:tcPr>
          <w:p w14:paraId="27721A81" w14:textId="77777777" w:rsidR="002A3A93" w:rsidRPr="002A3A93" w:rsidRDefault="002A3A93" w:rsidP="002A3A93">
            <w:pPr>
              <w:rPr>
                <w:rFonts w:ascii="Cambria" w:eastAsia="Calibri" w:hAnsi="Cambria"/>
                <w:sz w:val="20"/>
                <w:szCs w:val="20"/>
              </w:rPr>
            </w:pPr>
            <w:r w:rsidRPr="002A3A93">
              <w:rPr>
                <w:rFonts w:ascii="Cambria" w:eastAsia="Calibri" w:hAnsi="Cambria"/>
                <w:sz w:val="20"/>
                <w:szCs w:val="20"/>
              </w:rPr>
              <w:t>Metode de predare</w:t>
            </w:r>
          </w:p>
        </w:tc>
        <w:tc>
          <w:tcPr>
            <w:tcW w:w="2977" w:type="dxa"/>
            <w:vAlign w:val="center"/>
          </w:tcPr>
          <w:p w14:paraId="5F6F867A" w14:textId="77777777" w:rsidR="002A3A93" w:rsidRPr="002A3A93" w:rsidRDefault="002A3A93" w:rsidP="002A3A93">
            <w:pPr>
              <w:rPr>
                <w:rFonts w:ascii="Cambria" w:eastAsia="Calibri" w:hAnsi="Cambria"/>
                <w:sz w:val="20"/>
                <w:szCs w:val="20"/>
              </w:rPr>
            </w:pPr>
            <w:r w:rsidRPr="002A3A93">
              <w:rPr>
                <w:rFonts w:ascii="Cambria" w:eastAsia="Calibri" w:hAnsi="Cambria"/>
                <w:sz w:val="20"/>
                <w:szCs w:val="20"/>
              </w:rPr>
              <w:t>Observații</w:t>
            </w:r>
          </w:p>
        </w:tc>
      </w:tr>
      <w:tr w:rsidR="008C28C6" w:rsidRPr="002A3A93" w14:paraId="24407265" w14:textId="77777777" w:rsidTr="004474CD">
        <w:trPr>
          <w:trHeight w:val="284"/>
        </w:trPr>
        <w:tc>
          <w:tcPr>
            <w:tcW w:w="4395" w:type="dxa"/>
            <w:vAlign w:val="center"/>
          </w:tcPr>
          <w:p w14:paraId="5425D878" w14:textId="77777777" w:rsidR="002A3A93" w:rsidRPr="004474CD" w:rsidRDefault="002A3A93" w:rsidP="002A3A93">
            <w:pPr>
              <w:rPr>
                <w:rFonts w:ascii="Cambria" w:eastAsia="Calibri" w:hAnsi="Cambria"/>
                <w:sz w:val="20"/>
                <w:szCs w:val="20"/>
              </w:rPr>
            </w:pPr>
          </w:p>
        </w:tc>
        <w:tc>
          <w:tcPr>
            <w:tcW w:w="3119" w:type="dxa"/>
            <w:vAlign w:val="center"/>
          </w:tcPr>
          <w:p w14:paraId="4AEE5826" w14:textId="77777777" w:rsidR="002A3A93" w:rsidRPr="002A3A93" w:rsidRDefault="002A3A93" w:rsidP="002A3A93">
            <w:pPr>
              <w:rPr>
                <w:rFonts w:ascii="Cambria" w:eastAsia="Calibri" w:hAnsi="Cambria"/>
                <w:sz w:val="20"/>
                <w:szCs w:val="20"/>
              </w:rPr>
            </w:pPr>
          </w:p>
        </w:tc>
        <w:tc>
          <w:tcPr>
            <w:tcW w:w="2977" w:type="dxa"/>
            <w:vAlign w:val="center"/>
          </w:tcPr>
          <w:p w14:paraId="34B87A81" w14:textId="77777777" w:rsidR="002A3A93" w:rsidRPr="002A3A93" w:rsidRDefault="002A3A93" w:rsidP="002A3A93">
            <w:pPr>
              <w:rPr>
                <w:rFonts w:ascii="Cambria" w:eastAsia="Calibri" w:hAnsi="Cambria"/>
                <w:sz w:val="20"/>
                <w:szCs w:val="20"/>
              </w:rPr>
            </w:pPr>
          </w:p>
        </w:tc>
      </w:tr>
      <w:tr w:rsidR="003F659E" w:rsidRPr="00C02345" w14:paraId="6DEC7BC6" w14:textId="77777777" w:rsidTr="004474CD">
        <w:trPr>
          <w:trHeight w:val="284"/>
        </w:trPr>
        <w:tc>
          <w:tcPr>
            <w:tcW w:w="10491" w:type="dxa"/>
            <w:gridSpan w:val="3"/>
            <w:vAlign w:val="center"/>
          </w:tcPr>
          <w:p w14:paraId="28D0D0F1" w14:textId="1AE72876" w:rsidR="003F659E" w:rsidRPr="004474CD" w:rsidRDefault="003F659E" w:rsidP="00373CCF">
            <w:pPr>
              <w:rPr>
                <w:rFonts w:ascii="Cambria" w:hAnsi="Cambria"/>
                <w:sz w:val="20"/>
                <w:szCs w:val="20"/>
              </w:rPr>
            </w:pPr>
            <w:r w:rsidRPr="004474CD">
              <w:rPr>
                <w:rFonts w:ascii="Cambria" w:hAnsi="Cambria"/>
                <w:sz w:val="20"/>
                <w:szCs w:val="20"/>
              </w:rPr>
              <w:t>Bibliografie</w:t>
            </w:r>
          </w:p>
        </w:tc>
      </w:tr>
      <w:tr w:rsidR="008C28C6" w:rsidRPr="00C02345" w14:paraId="724C172F" w14:textId="77777777" w:rsidTr="004474CD">
        <w:trPr>
          <w:trHeight w:val="284"/>
        </w:trPr>
        <w:tc>
          <w:tcPr>
            <w:tcW w:w="4395" w:type="dxa"/>
            <w:vAlign w:val="center"/>
          </w:tcPr>
          <w:p w14:paraId="24554D0C" w14:textId="77777777" w:rsidR="003F659E" w:rsidRPr="004474CD" w:rsidRDefault="003F659E" w:rsidP="00373CCF">
            <w:pPr>
              <w:rPr>
                <w:rFonts w:ascii="Cambria" w:hAnsi="Cambria"/>
                <w:sz w:val="20"/>
                <w:szCs w:val="20"/>
              </w:rPr>
            </w:pPr>
            <w:r w:rsidRPr="004474CD">
              <w:rPr>
                <w:rFonts w:ascii="Cambria" w:hAnsi="Cambria"/>
                <w:sz w:val="20"/>
                <w:szCs w:val="20"/>
              </w:rPr>
              <w:t>8.2 Seminar / laborator</w:t>
            </w:r>
          </w:p>
        </w:tc>
        <w:tc>
          <w:tcPr>
            <w:tcW w:w="3119" w:type="dxa"/>
            <w:vAlign w:val="center"/>
          </w:tcPr>
          <w:p w14:paraId="77799169" w14:textId="77777777" w:rsidR="003F659E" w:rsidRPr="00C02345" w:rsidRDefault="003F659E" w:rsidP="00373CCF">
            <w:pPr>
              <w:rPr>
                <w:rFonts w:ascii="Cambria" w:hAnsi="Cambria"/>
                <w:sz w:val="20"/>
                <w:szCs w:val="20"/>
              </w:rPr>
            </w:pPr>
            <w:r w:rsidRPr="00C02345">
              <w:rPr>
                <w:rFonts w:ascii="Cambria" w:hAnsi="Cambria"/>
                <w:sz w:val="20"/>
                <w:szCs w:val="20"/>
              </w:rPr>
              <w:t>Metode de predare</w:t>
            </w:r>
          </w:p>
        </w:tc>
        <w:tc>
          <w:tcPr>
            <w:tcW w:w="2977" w:type="dxa"/>
            <w:vAlign w:val="center"/>
          </w:tcPr>
          <w:p w14:paraId="0DCC5100" w14:textId="77777777" w:rsidR="003F659E" w:rsidRPr="00C02345" w:rsidRDefault="003F659E" w:rsidP="00373CCF">
            <w:pPr>
              <w:rPr>
                <w:rFonts w:ascii="Cambria" w:hAnsi="Cambria"/>
                <w:sz w:val="20"/>
                <w:szCs w:val="20"/>
              </w:rPr>
            </w:pPr>
            <w:r w:rsidRPr="00C02345">
              <w:rPr>
                <w:rFonts w:ascii="Cambria" w:hAnsi="Cambria"/>
                <w:sz w:val="20"/>
                <w:szCs w:val="20"/>
              </w:rPr>
              <w:t>Observații</w:t>
            </w:r>
          </w:p>
        </w:tc>
      </w:tr>
      <w:tr w:rsidR="008C28C6" w:rsidRPr="00C02345" w14:paraId="74734A45" w14:textId="77777777" w:rsidTr="004474CD">
        <w:trPr>
          <w:trHeight w:val="284"/>
        </w:trPr>
        <w:tc>
          <w:tcPr>
            <w:tcW w:w="4395" w:type="dxa"/>
            <w:vAlign w:val="center"/>
          </w:tcPr>
          <w:p w14:paraId="2226FC5F" w14:textId="77777777" w:rsidR="00A46C89" w:rsidRPr="004474CD" w:rsidRDefault="00A46C89" w:rsidP="00A46C89">
            <w:pPr>
              <w:rPr>
                <w:rFonts w:eastAsia="Times New Roman"/>
                <w:sz w:val="20"/>
                <w:szCs w:val="20"/>
              </w:rPr>
            </w:pPr>
            <w:r w:rsidRPr="004474CD">
              <w:rPr>
                <w:rFonts w:eastAsia="Times New Roman"/>
                <w:sz w:val="20"/>
                <w:szCs w:val="20"/>
              </w:rPr>
              <w:t>Introducerea disciplinei. Definirea conceptelor fundamentale ale scrierii dramatice și teatrale. Prezentarea cerințelor semestriale și a proiectelor individuale de creație.</w:t>
            </w:r>
          </w:p>
          <w:p w14:paraId="6C224A07" w14:textId="77777777" w:rsidR="003F659E" w:rsidRPr="004474CD" w:rsidRDefault="003F659E" w:rsidP="00373CCF">
            <w:pPr>
              <w:rPr>
                <w:rFonts w:ascii="Cambria" w:hAnsi="Cambria"/>
                <w:sz w:val="20"/>
                <w:szCs w:val="20"/>
              </w:rPr>
            </w:pPr>
          </w:p>
        </w:tc>
        <w:tc>
          <w:tcPr>
            <w:tcW w:w="3119" w:type="dxa"/>
            <w:vAlign w:val="center"/>
          </w:tcPr>
          <w:p w14:paraId="2D3B4362" w14:textId="77777777" w:rsidR="00A46C89" w:rsidRPr="00A46C89" w:rsidRDefault="00A46C89" w:rsidP="00A46C89">
            <w:pPr>
              <w:rPr>
                <w:rFonts w:eastAsia="Times New Roman"/>
              </w:rPr>
            </w:pPr>
            <w:r w:rsidRPr="00A46C89">
              <w:rPr>
                <w:rFonts w:eastAsia="Times New Roman"/>
              </w:rPr>
              <w:t>Expunere interactivă, dezbatere, analiză conceptuală, exerciții introductive.</w:t>
            </w:r>
          </w:p>
          <w:p w14:paraId="7A7ED45E" w14:textId="77777777" w:rsidR="003F659E" w:rsidRPr="00C02345" w:rsidRDefault="003F659E" w:rsidP="00373CCF">
            <w:pPr>
              <w:rPr>
                <w:rFonts w:ascii="Cambria" w:hAnsi="Cambria"/>
                <w:sz w:val="20"/>
                <w:szCs w:val="20"/>
              </w:rPr>
            </w:pPr>
          </w:p>
        </w:tc>
        <w:tc>
          <w:tcPr>
            <w:tcW w:w="2977" w:type="dxa"/>
            <w:vAlign w:val="center"/>
          </w:tcPr>
          <w:p w14:paraId="6EA614A7" w14:textId="77777777" w:rsidR="003F659E" w:rsidRPr="00C02345" w:rsidRDefault="003F659E" w:rsidP="00373CCF">
            <w:pPr>
              <w:rPr>
                <w:rFonts w:ascii="Cambria" w:hAnsi="Cambria"/>
                <w:sz w:val="20"/>
                <w:szCs w:val="20"/>
              </w:rPr>
            </w:pPr>
          </w:p>
        </w:tc>
      </w:tr>
      <w:tr w:rsidR="008C28C6" w:rsidRPr="00C02345" w14:paraId="058026E7" w14:textId="77777777" w:rsidTr="004474CD">
        <w:trPr>
          <w:trHeight w:val="284"/>
        </w:trPr>
        <w:tc>
          <w:tcPr>
            <w:tcW w:w="4395" w:type="dxa"/>
            <w:vAlign w:val="center"/>
          </w:tcPr>
          <w:p w14:paraId="00E79A36" w14:textId="77777777" w:rsidR="00A46C89" w:rsidRPr="004474CD" w:rsidRDefault="00A46C89" w:rsidP="00A46C89">
            <w:pPr>
              <w:rPr>
                <w:rFonts w:eastAsia="Times New Roman"/>
                <w:sz w:val="20"/>
                <w:szCs w:val="20"/>
              </w:rPr>
            </w:pPr>
            <w:r w:rsidRPr="004474CD">
              <w:rPr>
                <w:rFonts w:eastAsia="Times New Roman"/>
                <w:sz w:val="20"/>
                <w:szCs w:val="20"/>
              </w:rPr>
              <w:t>Premisa dramatică și ideea centrală. Analiza conceptului de premisă și formularea proiectelor individuale de scriere. Prezentarea și discutarea ideilor de text propuse de studenți.</w:t>
            </w:r>
          </w:p>
          <w:p w14:paraId="05F51FCC" w14:textId="77777777" w:rsidR="003F659E" w:rsidRPr="004474CD" w:rsidRDefault="003F659E" w:rsidP="00373CCF">
            <w:pPr>
              <w:rPr>
                <w:rFonts w:ascii="Cambria" w:hAnsi="Cambria"/>
                <w:sz w:val="20"/>
                <w:szCs w:val="20"/>
              </w:rPr>
            </w:pPr>
          </w:p>
        </w:tc>
        <w:tc>
          <w:tcPr>
            <w:tcW w:w="3119" w:type="dxa"/>
            <w:vAlign w:val="center"/>
          </w:tcPr>
          <w:p w14:paraId="0D8F9F93" w14:textId="77777777" w:rsidR="00A46C89" w:rsidRPr="00A46C89" w:rsidRDefault="00A46C89" w:rsidP="00A46C89">
            <w:pPr>
              <w:rPr>
                <w:rFonts w:eastAsia="Times New Roman"/>
              </w:rPr>
            </w:pPr>
            <w:r w:rsidRPr="00A46C89">
              <w:rPr>
                <w:rFonts w:eastAsia="Times New Roman"/>
              </w:rPr>
              <w:t>Prezentări individuale, analiză de text, feedback colectiv, atelier de scriere.</w:t>
            </w:r>
          </w:p>
          <w:p w14:paraId="27D189C9" w14:textId="77777777" w:rsidR="003F659E" w:rsidRPr="00C02345" w:rsidRDefault="003F659E" w:rsidP="00373CCF">
            <w:pPr>
              <w:rPr>
                <w:rFonts w:ascii="Cambria" w:hAnsi="Cambria"/>
                <w:sz w:val="20"/>
                <w:szCs w:val="20"/>
              </w:rPr>
            </w:pPr>
          </w:p>
        </w:tc>
        <w:tc>
          <w:tcPr>
            <w:tcW w:w="2977" w:type="dxa"/>
            <w:vAlign w:val="center"/>
          </w:tcPr>
          <w:p w14:paraId="2C9FB219" w14:textId="77777777" w:rsidR="003F659E" w:rsidRPr="00C02345" w:rsidRDefault="003F659E" w:rsidP="00373CCF">
            <w:pPr>
              <w:rPr>
                <w:rFonts w:ascii="Cambria" w:hAnsi="Cambria"/>
                <w:sz w:val="20"/>
                <w:szCs w:val="20"/>
              </w:rPr>
            </w:pPr>
          </w:p>
        </w:tc>
      </w:tr>
      <w:tr w:rsidR="008C28C6" w:rsidRPr="00C02345" w14:paraId="7D7D415D" w14:textId="77777777" w:rsidTr="004474CD">
        <w:trPr>
          <w:trHeight w:val="284"/>
        </w:trPr>
        <w:tc>
          <w:tcPr>
            <w:tcW w:w="4395" w:type="dxa"/>
            <w:vAlign w:val="center"/>
          </w:tcPr>
          <w:p w14:paraId="75920E11" w14:textId="77777777" w:rsidR="00A46C89" w:rsidRPr="004474CD" w:rsidRDefault="00A46C89" w:rsidP="00A46C89">
            <w:pPr>
              <w:rPr>
                <w:rFonts w:eastAsia="Times New Roman"/>
                <w:sz w:val="20"/>
                <w:szCs w:val="20"/>
              </w:rPr>
            </w:pPr>
            <w:r w:rsidRPr="004474CD">
              <w:rPr>
                <w:rFonts w:eastAsia="Times New Roman"/>
                <w:sz w:val="20"/>
                <w:szCs w:val="20"/>
              </w:rPr>
              <w:lastRenderedPageBreak/>
              <w:t>Construcția personajului dramatic. Analiza teoriilor referitoare la personaj și aplicarea acestora în proiectele individuale. Discutarea premiselor și a direcțiilor de dezvoltare a textelor.</w:t>
            </w:r>
          </w:p>
          <w:p w14:paraId="206119C7" w14:textId="77777777" w:rsidR="003F659E" w:rsidRPr="004474CD" w:rsidRDefault="003F659E" w:rsidP="00373CCF">
            <w:pPr>
              <w:rPr>
                <w:rFonts w:ascii="Cambria" w:hAnsi="Cambria"/>
                <w:sz w:val="20"/>
                <w:szCs w:val="20"/>
              </w:rPr>
            </w:pPr>
          </w:p>
        </w:tc>
        <w:tc>
          <w:tcPr>
            <w:tcW w:w="3119" w:type="dxa"/>
            <w:vAlign w:val="center"/>
          </w:tcPr>
          <w:p w14:paraId="5ECFA280" w14:textId="77777777" w:rsidR="00827465" w:rsidRPr="00827465" w:rsidRDefault="00827465" w:rsidP="00827465">
            <w:pPr>
              <w:rPr>
                <w:rFonts w:eastAsia="Times New Roman"/>
              </w:rPr>
            </w:pPr>
            <w:r w:rsidRPr="00827465">
              <w:rPr>
                <w:rFonts w:eastAsia="Times New Roman"/>
              </w:rPr>
              <w:t>Studiu de caz, analiză dramaturgică, lucru individual și feedback colegial.</w:t>
            </w:r>
          </w:p>
          <w:p w14:paraId="4826A110" w14:textId="77777777" w:rsidR="003F659E" w:rsidRPr="00C02345" w:rsidRDefault="003F659E" w:rsidP="00373CCF">
            <w:pPr>
              <w:rPr>
                <w:rFonts w:ascii="Cambria" w:hAnsi="Cambria"/>
                <w:sz w:val="20"/>
                <w:szCs w:val="20"/>
              </w:rPr>
            </w:pPr>
          </w:p>
        </w:tc>
        <w:tc>
          <w:tcPr>
            <w:tcW w:w="2977" w:type="dxa"/>
            <w:vAlign w:val="center"/>
          </w:tcPr>
          <w:p w14:paraId="0CFDBE61" w14:textId="77777777" w:rsidR="003F659E" w:rsidRPr="00C02345" w:rsidRDefault="003F659E" w:rsidP="00373CCF">
            <w:pPr>
              <w:rPr>
                <w:rFonts w:ascii="Cambria" w:hAnsi="Cambria"/>
                <w:sz w:val="20"/>
                <w:szCs w:val="20"/>
              </w:rPr>
            </w:pPr>
          </w:p>
        </w:tc>
      </w:tr>
      <w:tr w:rsidR="008C28C6" w:rsidRPr="00C02345" w14:paraId="5C80429B" w14:textId="77777777" w:rsidTr="004474CD">
        <w:trPr>
          <w:trHeight w:val="284"/>
        </w:trPr>
        <w:tc>
          <w:tcPr>
            <w:tcW w:w="4395" w:type="dxa"/>
            <w:vAlign w:val="center"/>
          </w:tcPr>
          <w:p w14:paraId="5393857E" w14:textId="77777777" w:rsidR="00827465" w:rsidRPr="004474CD" w:rsidRDefault="00827465" w:rsidP="00827465">
            <w:pPr>
              <w:rPr>
                <w:rFonts w:eastAsia="Times New Roman"/>
                <w:sz w:val="20"/>
                <w:szCs w:val="20"/>
              </w:rPr>
            </w:pPr>
            <w:r w:rsidRPr="004474CD">
              <w:rPr>
                <w:rFonts w:eastAsia="Times New Roman"/>
                <w:sz w:val="20"/>
                <w:szCs w:val="20"/>
              </w:rPr>
              <w:t>Conflictul dramatic și structura acțiunii. Aplicarea conceptelor teoretice în dezvoltarea fișelor de personaje și a scheletului dramaturgic al proiectelor individuale.</w:t>
            </w:r>
          </w:p>
          <w:p w14:paraId="49417A7B" w14:textId="77777777" w:rsidR="003F659E" w:rsidRPr="004474CD" w:rsidRDefault="003F659E" w:rsidP="00373CCF">
            <w:pPr>
              <w:rPr>
                <w:rFonts w:ascii="Cambria" w:hAnsi="Cambria"/>
                <w:sz w:val="20"/>
                <w:szCs w:val="20"/>
              </w:rPr>
            </w:pPr>
          </w:p>
        </w:tc>
        <w:tc>
          <w:tcPr>
            <w:tcW w:w="3119" w:type="dxa"/>
            <w:vAlign w:val="center"/>
          </w:tcPr>
          <w:p w14:paraId="7D2E984C" w14:textId="77777777" w:rsidR="00827465" w:rsidRPr="00827465" w:rsidRDefault="00827465" w:rsidP="00827465">
            <w:pPr>
              <w:rPr>
                <w:rFonts w:eastAsia="Times New Roman"/>
              </w:rPr>
            </w:pPr>
            <w:r w:rsidRPr="00827465">
              <w:rPr>
                <w:rFonts w:eastAsia="Times New Roman"/>
              </w:rPr>
              <w:t>Analiză de text, dezbatere, exerciții practice de dramaturgie.</w:t>
            </w:r>
          </w:p>
          <w:p w14:paraId="70049786" w14:textId="77777777" w:rsidR="003F659E" w:rsidRPr="00C02345" w:rsidRDefault="003F659E" w:rsidP="00373CCF">
            <w:pPr>
              <w:rPr>
                <w:rFonts w:ascii="Cambria" w:hAnsi="Cambria"/>
                <w:sz w:val="20"/>
                <w:szCs w:val="20"/>
              </w:rPr>
            </w:pPr>
          </w:p>
        </w:tc>
        <w:tc>
          <w:tcPr>
            <w:tcW w:w="2977" w:type="dxa"/>
            <w:vAlign w:val="center"/>
          </w:tcPr>
          <w:p w14:paraId="7B35DD85" w14:textId="77777777" w:rsidR="003F659E" w:rsidRPr="00C02345" w:rsidRDefault="003F659E" w:rsidP="00373CCF">
            <w:pPr>
              <w:rPr>
                <w:rFonts w:ascii="Cambria" w:hAnsi="Cambria"/>
                <w:sz w:val="20"/>
                <w:szCs w:val="20"/>
              </w:rPr>
            </w:pPr>
          </w:p>
        </w:tc>
      </w:tr>
      <w:tr w:rsidR="00827465" w:rsidRPr="00C02345" w14:paraId="3DAAE059" w14:textId="77777777" w:rsidTr="004474CD">
        <w:trPr>
          <w:trHeight w:val="284"/>
        </w:trPr>
        <w:tc>
          <w:tcPr>
            <w:tcW w:w="4395" w:type="dxa"/>
            <w:vAlign w:val="center"/>
          </w:tcPr>
          <w:p w14:paraId="10487A1F" w14:textId="77777777" w:rsidR="00827465" w:rsidRPr="004474CD" w:rsidRDefault="00827465" w:rsidP="00827465">
            <w:pPr>
              <w:rPr>
                <w:rFonts w:eastAsia="Times New Roman"/>
                <w:sz w:val="20"/>
                <w:szCs w:val="20"/>
              </w:rPr>
            </w:pPr>
            <w:r w:rsidRPr="004474CD">
              <w:rPr>
                <w:rFonts w:eastAsia="Times New Roman"/>
                <w:sz w:val="20"/>
                <w:szCs w:val="20"/>
              </w:rPr>
              <w:t>Dialogul dramatic. Funcțiile dialogului, subtextul și construcția relațiilor scenice. Prezentarea și discutarea primelor secvențe dialogate elaborate de studenți.</w:t>
            </w:r>
          </w:p>
          <w:p w14:paraId="2B75C2E7" w14:textId="77777777" w:rsidR="00827465" w:rsidRPr="004474CD" w:rsidRDefault="00827465" w:rsidP="00827465">
            <w:pPr>
              <w:rPr>
                <w:rFonts w:eastAsia="Times New Roman"/>
                <w:sz w:val="20"/>
                <w:szCs w:val="20"/>
              </w:rPr>
            </w:pPr>
          </w:p>
        </w:tc>
        <w:tc>
          <w:tcPr>
            <w:tcW w:w="3119" w:type="dxa"/>
            <w:vAlign w:val="center"/>
          </w:tcPr>
          <w:p w14:paraId="0805691E" w14:textId="77777777" w:rsidR="00827465" w:rsidRPr="00827465" w:rsidRDefault="00827465" w:rsidP="00827465">
            <w:pPr>
              <w:rPr>
                <w:rFonts w:eastAsia="Times New Roman"/>
              </w:rPr>
            </w:pPr>
            <w:r w:rsidRPr="00827465">
              <w:rPr>
                <w:rFonts w:eastAsia="Times New Roman"/>
              </w:rPr>
              <w:t>Atelier de scriere, lectură colectivă, feedback moderat.</w:t>
            </w:r>
          </w:p>
          <w:p w14:paraId="5FC2EEE8" w14:textId="77777777" w:rsidR="00827465" w:rsidRPr="00827465" w:rsidRDefault="00827465" w:rsidP="00827465">
            <w:pPr>
              <w:rPr>
                <w:rFonts w:eastAsia="Times New Roman"/>
              </w:rPr>
            </w:pPr>
          </w:p>
        </w:tc>
        <w:tc>
          <w:tcPr>
            <w:tcW w:w="2977" w:type="dxa"/>
            <w:vAlign w:val="center"/>
          </w:tcPr>
          <w:p w14:paraId="54543610" w14:textId="77777777" w:rsidR="00827465" w:rsidRPr="00C02345" w:rsidRDefault="00827465" w:rsidP="00373CCF">
            <w:pPr>
              <w:rPr>
                <w:rFonts w:ascii="Cambria" w:hAnsi="Cambria"/>
                <w:sz w:val="20"/>
                <w:szCs w:val="20"/>
              </w:rPr>
            </w:pPr>
          </w:p>
        </w:tc>
      </w:tr>
      <w:tr w:rsidR="00827465" w:rsidRPr="00C02345" w14:paraId="79CE7AFE" w14:textId="77777777" w:rsidTr="004474CD">
        <w:trPr>
          <w:trHeight w:val="284"/>
        </w:trPr>
        <w:tc>
          <w:tcPr>
            <w:tcW w:w="4395" w:type="dxa"/>
            <w:vAlign w:val="center"/>
          </w:tcPr>
          <w:p w14:paraId="22882776" w14:textId="77777777" w:rsidR="00827465" w:rsidRPr="004474CD" w:rsidRDefault="00827465" w:rsidP="00827465">
            <w:pPr>
              <w:rPr>
                <w:rFonts w:eastAsia="Times New Roman"/>
                <w:sz w:val="20"/>
                <w:szCs w:val="20"/>
              </w:rPr>
            </w:pPr>
            <w:r w:rsidRPr="004474CD">
              <w:rPr>
                <w:rFonts w:eastAsia="Times New Roman"/>
                <w:sz w:val="20"/>
                <w:szCs w:val="20"/>
              </w:rPr>
              <w:t>Procesele creației dramatice: inspirație, motivație și tehnici de dezvoltare a ideilor. Analiza scenelor introductive și a monologurilor realizate în cadrul proiectelor individuale.</w:t>
            </w:r>
          </w:p>
          <w:p w14:paraId="5DEC1416" w14:textId="77777777" w:rsidR="00827465" w:rsidRPr="004474CD" w:rsidRDefault="00827465" w:rsidP="00827465">
            <w:pPr>
              <w:rPr>
                <w:rFonts w:eastAsia="Times New Roman"/>
                <w:sz w:val="20"/>
                <w:szCs w:val="20"/>
              </w:rPr>
            </w:pPr>
          </w:p>
        </w:tc>
        <w:tc>
          <w:tcPr>
            <w:tcW w:w="3119" w:type="dxa"/>
            <w:vAlign w:val="center"/>
          </w:tcPr>
          <w:p w14:paraId="375F0F68" w14:textId="77777777" w:rsidR="00827465" w:rsidRPr="00827465" w:rsidRDefault="00827465" w:rsidP="00827465">
            <w:pPr>
              <w:rPr>
                <w:rFonts w:eastAsia="Times New Roman"/>
              </w:rPr>
            </w:pPr>
            <w:r w:rsidRPr="00827465">
              <w:rPr>
                <w:rFonts w:eastAsia="Times New Roman"/>
              </w:rPr>
              <w:t>Seminar aplicativ, analiză critică, exerciții creative.</w:t>
            </w:r>
          </w:p>
          <w:p w14:paraId="44CB7C6A" w14:textId="77777777" w:rsidR="00827465" w:rsidRPr="00827465" w:rsidRDefault="00827465" w:rsidP="00827465">
            <w:pPr>
              <w:rPr>
                <w:rFonts w:eastAsia="Times New Roman"/>
              </w:rPr>
            </w:pPr>
          </w:p>
        </w:tc>
        <w:tc>
          <w:tcPr>
            <w:tcW w:w="2977" w:type="dxa"/>
            <w:vAlign w:val="center"/>
          </w:tcPr>
          <w:p w14:paraId="4D70C1FA" w14:textId="77777777" w:rsidR="00827465" w:rsidRPr="00C02345" w:rsidRDefault="00827465" w:rsidP="00373CCF">
            <w:pPr>
              <w:rPr>
                <w:rFonts w:ascii="Cambria" w:hAnsi="Cambria"/>
                <w:sz w:val="20"/>
                <w:szCs w:val="20"/>
              </w:rPr>
            </w:pPr>
          </w:p>
        </w:tc>
      </w:tr>
      <w:tr w:rsidR="00827465" w:rsidRPr="00C02345" w14:paraId="4776FF5C" w14:textId="77777777" w:rsidTr="004474CD">
        <w:trPr>
          <w:trHeight w:val="284"/>
        </w:trPr>
        <w:tc>
          <w:tcPr>
            <w:tcW w:w="4395" w:type="dxa"/>
            <w:vAlign w:val="center"/>
          </w:tcPr>
          <w:p w14:paraId="7B5DBA60" w14:textId="77777777" w:rsidR="00827465" w:rsidRPr="004474CD" w:rsidRDefault="00827465" w:rsidP="00827465">
            <w:pPr>
              <w:rPr>
                <w:rFonts w:eastAsia="Times New Roman"/>
                <w:sz w:val="20"/>
                <w:szCs w:val="20"/>
              </w:rPr>
            </w:pPr>
            <w:r w:rsidRPr="004474CD">
              <w:rPr>
                <w:rFonts w:eastAsia="Times New Roman"/>
                <w:sz w:val="20"/>
                <w:szCs w:val="20"/>
              </w:rPr>
              <w:t>Modelul dramei conflictuale. Analiza modelelor dramaturgice clasice și aplicarea lor în structura textelor dezvoltate de studenți.</w:t>
            </w:r>
          </w:p>
          <w:p w14:paraId="28A74E09" w14:textId="77777777" w:rsidR="00827465" w:rsidRPr="004474CD" w:rsidRDefault="00827465" w:rsidP="00827465">
            <w:pPr>
              <w:rPr>
                <w:rFonts w:eastAsia="Times New Roman"/>
                <w:sz w:val="20"/>
                <w:szCs w:val="20"/>
              </w:rPr>
            </w:pPr>
          </w:p>
        </w:tc>
        <w:tc>
          <w:tcPr>
            <w:tcW w:w="3119" w:type="dxa"/>
            <w:vAlign w:val="center"/>
          </w:tcPr>
          <w:p w14:paraId="4068A5E1" w14:textId="77777777" w:rsidR="00827465" w:rsidRPr="00827465" w:rsidRDefault="00827465" w:rsidP="00827465">
            <w:pPr>
              <w:rPr>
                <w:rFonts w:eastAsia="Times New Roman"/>
              </w:rPr>
            </w:pPr>
            <w:r w:rsidRPr="00827465">
              <w:rPr>
                <w:rFonts w:eastAsia="Times New Roman"/>
              </w:rPr>
              <w:t>Prezentări tematice, analiză comparativă, atelier de dramaturgie.</w:t>
            </w:r>
          </w:p>
          <w:p w14:paraId="35696F69" w14:textId="77777777" w:rsidR="00827465" w:rsidRPr="00827465" w:rsidRDefault="00827465" w:rsidP="00827465">
            <w:pPr>
              <w:rPr>
                <w:rFonts w:eastAsia="Times New Roman"/>
              </w:rPr>
            </w:pPr>
          </w:p>
        </w:tc>
        <w:tc>
          <w:tcPr>
            <w:tcW w:w="2977" w:type="dxa"/>
            <w:vAlign w:val="center"/>
          </w:tcPr>
          <w:p w14:paraId="28E3D534" w14:textId="77777777" w:rsidR="00827465" w:rsidRPr="00C02345" w:rsidRDefault="00827465" w:rsidP="00373CCF">
            <w:pPr>
              <w:rPr>
                <w:rFonts w:ascii="Cambria" w:hAnsi="Cambria"/>
                <w:sz w:val="20"/>
                <w:szCs w:val="20"/>
              </w:rPr>
            </w:pPr>
          </w:p>
        </w:tc>
      </w:tr>
      <w:tr w:rsidR="00827465" w:rsidRPr="00C02345" w14:paraId="043022DC" w14:textId="77777777" w:rsidTr="004474CD">
        <w:trPr>
          <w:trHeight w:val="284"/>
        </w:trPr>
        <w:tc>
          <w:tcPr>
            <w:tcW w:w="4395" w:type="dxa"/>
            <w:vAlign w:val="center"/>
          </w:tcPr>
          <w:p w14:paraId="24E86F05" w14:textId="77777777" w:rsidR="00827465" w:rsidRPr="004474CD" w:rsidRDefault="00827465" w:rsidP="00827465">
            <w:pPr>
              <w:rPr>
                <w:rFonts w:eastAsia="Times New Roman"/>
                <w:sz w:val="20"/>
                <w:szCs w:val="20"/>
              </w:rPr>
            </w:pPr>
            <w:r w:rsidRPr="004474CD">
              <w:rPr>
                <w:rFonts w:eastAsia="Times New Roman"/>
                <w:sz w:val="20"/>
                <w:szCs w:val="20"/>
              </w:rPr>
              <w:t>Modelul dramei centrate pe nucleu tematic. Dezvoltarea relației dintre temă, structură și construcția scenelor. Prezentarea și discutarea secvențelor elaborate.</w:t>
            </w:r>
          </w:p>
          <w:p w14:paraId="5496A6D0" w14:textId="77777777" w:rsidR="00827465" w:rsidRPr="004474CD" w:rsidRDefault="00827465" w:rsidP="00827465">
            <w:pPr>
              <w:rPr>
                <w:rFonts w:eastAsia="Times New Roman"/>
                <w:sz w:val="20"/>
                <w:szCs w:val="20"/>
              </w:rPr>
            </w:pPr>
          </w:p>
        </w:tc>
        <w:tc>
          <w:tcPr>
            <w:tcW w:w="3119" w:type="dxa"/>
            <w:vAlign w:val="center"/>
          </w:tcPr>
          <w:p w14:paraId="2B1CC9AD" w14:textId="77777777" w:rsidR="00827465" w:rsidRPr="00827465" w:rsidRDefault="00827465" w:rsidP="00827465">
            <w:pPr>
              <w:rPr>
                <w:rFonts w:eastAsia="Times New Roman"/>
              </w:rPr>
            </w:pPr>
            <w:r w:rsidRPr="00827465">
              <w:rPr>
                <w:rFonts w:eastAsia="Times New Roman"/>
              </w:rPr>
              <w:t>Analiză de text, lucru în grup, feedback colegial.</w:t>
            </w:r>
          </w:p>
          <w:p w14:paraId="328A5820" w14:textId="77777777" w:rsidR="00827465" w:rsidRPr="00827465" w:rsidRDefault="00827465" w:rsidP="00827465">
            <w:pPr>
              <w:rPr>
                <w:rFonts w:eastAsia="Times New Roman"/>
              </w:rPr>
            </w:pPr>
          </w:p>
        </w:tc>
        <w:tc>
          <w:tcPr>
            <w:tcW w:w="2977" w:type="dxa"/>
            <w:vAlign w:val="center"/>
          </w:tcPr>
          <w:p w14:paraId="00637FF2" w14:textId="77777777" w:rsidR="00827465" w:rsidRPr="00C02345" w:rsidRDefault="00827465" w:rsidP="00373CCF">
            <w:pPr>
              <w:rPr>
                <w:rFonts w:ascii="Cambria" w:hAnsi="Cambria"/>
                <w:sz w:val="20"/>
                <w:szCs w:val="20"/>
              </w:rPr>
            </w:pPr>
          </w:p>
        </w:tc>
      </w:tr>
      <w:tr w:rsidR="00827465" w:rsidRPr="00C02345" w14:paraId="24C3DCFD" w14:textId="77777777" w:rsidTr="004474CD">
        <w:trPr>
          <w:trHeight w:val="284"/>
        </w:trPr>
        <w:tc>
          <w:tcPr>
            <w:tcW w:w="4395" w:type="dxa"/>
            <w:vAlign w:val="center"/>
          </w:tcPr>
          <w:p w14:paraId="24C686EA" w14:textId="77777777" w:rsidR="00827465" w:rsidRPr="004474CD" w:rsidRDefault="00827465" w:rsidP="00827465">
            <w:pPr>
              <w:rPr>
                <w:rFonts w:eastAsia="Times New Roman"/>
                <w:sz w:val="20"/>
                <w:szCs w:val="20"/>
              </w:rPr>
            </w:pPr>
            <w:r w:rsidRPr="004474CD">
              <w:rPr>
                <w:rFonts w:eastAsia="Times New Roman"/>
                <w:sz w:val="20"/>
                <w:szCs w:val="20"/>
              </w:rPr>
              <w:t>Modelul dramei pe două niveluri. Analiza relației dintre nivelul explicit și nivelul simbolic al textului dramatic. Aplicarea conceptelor în proiectele individuale.</w:t>
            </w:r>
          </w:p>
          <w:p w14:paraId="49C861C3" w14:textId="77777777" w:rsidR="00827465" w:rsidRPr="004474CD" w:rsidRDefault="00827465" w:rsidP="00827465">
            <w:pPr>
              <w:rPr>
                <w:rFonts w:eastAsia="Times New Roman"/>
                <w:sz w:val="20"/>
                <w:szCs w:val="20"/>
              </w:rPr>
            </w:pPr>
          </w:p>
        </w:tc>
        <w:tc>
          <w:tcPr>
            <w:tcW w:w="3119" w:type="dxa"/>
            <w:vAlign w:val="center"/>
          </w:tcPr>
          <w:p w14:paraId="4816FD21" w14:textId="77777777" w:rsidR="00827465" w:rsidRPr="00827465" w:rsidRDefault="00827465" w:rsidP="00827465">
            <w:pPr>
              <w:rPr>
                <w:rFonts w:eastAsia="Times New Roman"/>
              </w:rPr>
            </w:pPr>
            <w:r w:rsidRPr="00827465">
              <w:rPr>
                <w:rFonts w:eastAsia="Times New Roman"/>
              </w:rPr>
              <w:t>Dezbatere, exerciții de interpretare și dezvoltare textuală.</w:t>
            </w:r>
          </w:p>
          <w:p w14:paraId="275B487D" w14:textId="77777777" w:rsidR="00827465" w:rsidRPr="00827465" w:rsidRDefault="00827465" w:rsidP="00827465">
            <w:pPr>
              <w:rPr>
                <w:rFonts w:eastAsia="Times New Roman"/>
              </w:rPr>
            </w:pPr>
          </w:p>
        </w:tc>
        <w:tc>
          <w:tcPr>
            <w:tcW w:w="2977" w:type="dxa"/>
            <w:vAlign w:val="center"/>
          </w:tcPr>
          <w:p w14:paraId="73F8A44C" w14:textId="77777777" w:rsidR="00827465" w:rsidRPr="00C02345" w:rsidRDefault="00827465" w:rsidP="00373CCF">
            <w:pPr>
              <w:rPr>
                <w:rFonts w:ascii="Cambria" w:hAnsi="Cambria"/>
                <w:sz w:val="20"/>
                <w:szCs w:val="20"/>
              </w:rPr>
            </w:pPr>
          </w:p>
        </w:tc>
      </w:tr>
      <w:tr w:rsidR="00827465" w:rsidRPr="00C02345" w14:paraId="5B0D77D0" w14:textId="77777777" w:rsidTr="004474CD">
        <w:trPr>
          <w:trHeight w:val="1428"/>
        </w:trPr>
        <w:tc>
          <w:tcPr>
            <w:tcW w:w="4395" w:type="dxa"/>
            <w:vAlign w:val="center"/>
          </w:tcPr>
          <w:p w14:paraId="63FB7DA5" w14:textId="77777777" w:rsidR="00827465" w:rsidRPr="004474CD" w:rsidRDefault="00827465" w:rsidP="00827465">
            <w:pPr>
              <w:rPr>
                <w:rFonts w:eastAsia="Times New Roman"/>
                <w:sz w:val="20"/>
                <w:szCs w:val="20"/>
              </w:rPr>
            </w:pPr>
            <w:r w:rsidRPr="004474CD">
              <w:rPr>
                <w:rFonts w:eastAsia="Times New Roman"/>
                <w:sz w:val="20"/>
                <w:szCs w:val="20"/>
              </w:rPr>
              <w:t>Adaptarea pentru scenă. Teorii și practici ale adaptării. Exerciții colective de rescriere și dezvoltarea proiectelor individuale prin tehnici de adaptare.</w:t>
            </w:r>
          </w:p>
          <w:p w14:paraId="24496662" w14:textId="77777777" w:rsidR="00827465" w:rsidRPr="004474CD" w:rsidRDefault="00827465" w:rsidP="00827465">
            <w:pPr>
              <w:rPr>
                <w:rFonts w:eastAsia="Times New Roman"/>
                <w:sz w:val="20"/>
                <w:szCs w:val="20"/>
              </w:rPr>
            </w:pPr>
          </w:p>
        </w:tc>
        <w:tc>
          <w:tcPr>
            <w:tcW w:w="3119" w:type="dxa"/>
            <w:vAlign w:val="center"/>
          </w:tcPr>
          <w:p w14:paraId="3C254895" w14:textId="77777777" w:rsidR="00827465" w:rsidRPr="00827465" w:rsidRDefault="00827465" w:rsidP="00827465">
            <w:pPr>
              <w:rPr>
                <w:rFonts w:eastAsia="Times New Roman"/>
              </w:rPr>
            </w:pPr>
            <w:r w:rsidRPr="00827465">
              <w:rPr>
                <w:rFonts w:eastAsia="Times New Roman"/>
              </w:rPr>
              <w:t>Atelier practic, lucru colaborativ, analiză comparativă.</w:t>
            </w:r>
          </w:p>
          <w:p w14:paraId="2EE97666" w14:textId="77777777" w:rsidR="00827465" w:rsidRPr="00827465" w:rsidRDefault="00827465" w:rsidP="00827465">
            <w:pPr>
              <w:rPr>
                <w:rFonts w:eastAsia="Times New Roman"/>
              </w:rPr>
            </w:pPr>
          </w:p>
        </w:tc>
        <w:tc>
          <w:tcPr>
            <w:tcW w:w="2977" w:type="dxa"/>
            <w:vAlign w:val="center"/>
          </w:tcPr>
          <w:p w14:paraId="4D6FF4C1" w14:textId="77777777" w:rsidR="00827465" w:rsidRPr="00C02345" w:rsidRDefault="00827465" w:rsidP="00373CCF">
            <w:pPr>
              <w:rPr>
                <w:rFonts w:ascii="Cambria" w:hAnsi="Cambria"/>
                <w:sz w:val="20"/>
                <w:szCs w:val="20"/>
              </w:rPr>
            </w:pPr>
          </w:p>
        </w:tc>
      </w:tr>
      <w:tr w:rsidR="00827465" w:rsidRPr="00C02345" w14:paraId="20355EAF" w14:textId="77777777" w:rsidTr="004474CD">
        <w:trPr>
          <w:trHeight w:val="1428"/>
        </w:trPr>
        <w:tc>
          <w:tcPr>
            <w:tcW w:w="4395" w:type="dxa"/>
            <w:vAlign w:val="center"/>
          </w:tcPr>
          <w:p w14:paraId="76F95167" w14:textId="5B913685" w:rsidR="00827465" w:rsidRPr="004474CD" w:rsidRDefault="00827465" w:rsidP="004474CD">
            <w:pPr>
              <w:rPr>
                <w:rFonts w:eastAsia="Times New Roman"/>
                <w:sz w:val="20"/>
                <w:szCs w:val="20"/>
              </w:rPr>
            </w:pPr>
            <w:r w:rsidRPr="004474CD">
              <w:rPr>
                <w:rFonts w:eastAsia="Times New Roman"/>
                <w:sz w:val="20"/>
                <w:szCs w:val="20"/>
              </w:rPr>
              <w:t>Teatrul documentar și scrierea dramatică. Analiza surselor documentare și a modalităților de transformare a materialului documentar în text scenic. Aplicarea metodelor în proiectele individuale.</w:t>
            </w:r>
          </w:p>
        </w:tc>
        <w:tc>
          <w:tcPr>
            <w:tcW w:w="3119" w:type="dxa"/>
            <w:vAlign w:val="center"/>
          </w:tcPr>
          <w:p w14:paraId="1EEA8A03" w14:textId="77777777" w:rsidR="00827465" w:rsidRPr="00827465" w:rsidRDefault="00827465" w:rsidP="00827465">
            <w:pPr>
              <w:rPr>
                <w:rFonts w:eastAsia="Times New Roman"/>
              </w:rPr>
            </w:pPr>
            <w:r w:rsidRPr="00827465">
              <w:rPr>
                <w:rFonts w:eastAsia="Times New Roman"/>
              </w:rPr>
              <w:t>Studiu de caz, analiză de spectacole, exerciții aplicative.</w:t>
            </w:r>
          </w:p>
          <w:p w14:paraId="55B4E0AA" w14:textId="77777777" w:rsidR="00827465" w:rsidRPr="00827465" w:rsidRDefault="00827465" w:rsidP="00827465">
            <w:pPr>
              <w:rPr>
                <w:rFonts w:eastAsia="Times New Roman"/>
              </w:rPr>
            </w:pPr>
          </w:p>
        </w:tc>
        <w:tc>
          <w:tcPr>
            <w:tcW w:w="2977" w:type="dxa"/>
            <w:vAlign w:val="center"/>
          </w:tcPr>
          <w:p w14:paraId="171BCA87" w14:textId="77777777" w:rsidR="00827465" w:rsidRPr="00C02345" w:rsidRDefault="00827465" w:rsidP="00373CCF">
            <w:pPr>
              <w:rPr>
                <w:rFonts w:ascii="Cambria" w:hAnsi="Cambria"/>
                <w:sz w:val="20"/>
                <w:szCs w:val="20"/>
              </w:rPr>
            </w:pPr>
          </w:p>
        </w:tc>
      </w:tr>
      <w:tr w:rsidR="00827465" w:rsidRPr="00C02345" w14:paraId="7202A02C" w14:textId="77777777" w:rsidTr="004474CD">
        <w:trPr>
          <w:trHeight w:val="1428"/>
        </w:trPr>
        <w:tc>
          <w:tcPr>
            <w:tcW w:w="4395" w:type="dxa"/>
            <w:vAlign w:val="center"/>
          </w:tcPr>
          <w:p w14:paraId="114ADA2D" w14:textId="77777777" w:rsidR="00827465" w:rsidRPr="004474CD" w:rsidRDefault="00827465" w:rsidP="00827465">
            <w:pPr>
              <w:rPr>
                <w:rFonts w:eastAsia="Times New Roman"/>
                <w:sz w:val="20"/>
                <w:szCs w:val="20"/>
              </w:rPr>
            </w:pPr>
            <w:r w:rsidRPr="004474CD">
              <w:rPr>
                <w:rFonts w:eastAsia="Times New Roman"/>
                <w:sz w:val="20"/>
                <w:szCs w:val="20"/>
              </w:rPr>
              <w:t>Teatrul postdramatic și noile forme ale textualității scenice. Explorarea strategiilor contemporane de compoziție dramatică și dezvoltarea textelor proprii.</w:t>
            </w:r>
          </w:p>
          <w:p w14:paraId="3C47E8C6" w14:textId="77777777" w:rsidR="00827465" w:rsidRPr="004474CD" w:rsidRDefault="00827465" w:rsidP="00827465">
            <w:pPr>
              <w:rPr>
                <w:rFonts w:eastAsia="Times New Roman"/>
                <w:sz w:val="20"/>
                <w:szCs w:val="20"/>
              </w:rPr>
            </w:pPr>
          </w:p>
        </w:tc>
        <w:tc>
          <w:tcPr>
            <w:tcW w:w="3119" w:type="dxa"/>
            <w:vAlign w:val="center"/>
          </w:tcPr>
          <w:p w14:paraId="132A383F" w14:textId="77777777" w:rsidR="00827465" w:rsidRPr="00827465" w:rsidRDefault="00827465" w:rsidP="00827465">
            <w:pPr>
              <w:rPr>
                <w:rFonts w:eastAsia="Times New Roman"/>
              </w:rPr>
            </w:pPr>
            <w:r w:rsidRPr="00827465">
              <w:rPr>
                <w:rFonts w:eastAsia="Times New Roman"/>
              </w:rPr>
              <w:t>Analiză teoretică, atelier creativ, feedback colectiv.</w:t>
            </w:r>
          </w:p>
          <w:p w14:paraId="2DB9CBF9" w14:textId="77777777" w:rsidR="00827465" w:rsidRPr="00827465" w:rsidRDefault="00827465" w:rsidP="00827465">
            <w:pPr>
              <w:rPr>
                <w:rFonts w:eastAsia="Times New Roman"/>
              </w:rPr>
            </w:pPr>
          </w:p>
        </w:tc>
        <w:tc>
          <w:tcPr>
            <w:tcW w:w="2977" w:type="dxa"/>
            <w:vAlign w:val="center"/>
          </w:tcPr>
          <w:p w14:paraId="4BD2D357" w14:textId="77777777" w:rsidR="00827465" w:rsidRPr="00C02345" w:rsidRDefault="00827465" w:rsidP="00373CCF">
            <w:pPr>
              <w:rPr>
                <w:rFonts w:ascii="Cambria" w:hAnsi="Cambria"/>
                <w:sz w:val="20"/>
                <w:szCs w:val="20"/>
              </w:rPr>
            </w:pPr>
          </w:p>
        </w:tc>
      </w:tr>
      <w:tr w:rsidR="00827465" w:rsidRPr="00C02345" w14:paraId="061B3C68" w14:textId="77777777" w:rsidTr="004474CD">
        <w:trPr>
          <w:trHeight w:val="1428"/>
        </w:trPr>
        <w:tc>
          <w:tcPr>
            <w:tcW w:w="4395" w:type="dxa"/>
            <w:vAlign w:val="center"/>
          </w:tcPr>
          <w:p w14:paraId="77EE7E68" w14:textId="77777777" w:rsidR="00827465" w:rsidRPr="004474CD" w:rsidRDefault="00827465" w:rsidP="00827465">
            <w:pPr>
              <w:rPr>
                <w:rFonts w:eastAsia="Times New Roman"/>
                <w:sz w:val="20"/>
                <w:szCs w:val="20"/>
              </w:rPr>
            </w:pPr>
            <w:r w:rsidRPr="004474CD">
              <w:rPr>
                <w:rFonts w:eastAsia="Times New Roman"/>
                <w:sz w:val="20"/>
                <w:szCs w:val="20"/>
              </w:rPr>
              <w:t>Atelier de scriere creativă și dezvoltare dramaturgică. Prezentarea versiunilor avansate ale proiectelor individuale și discutarea soluțiilor de revizuire.</w:t>
            </w:r>
          </w:p>
          <w:p w14:paraId="0CE17034" w14:textId="77777777" w:rsidR="00827465" w:rsidRPr="004474CD" w:rsidRDefault="00827465" w:rsidP="00827465">
            <w:pPr>
              <w:rPr>
                <w:rFonts w:eastAsia="Times New Roman"/>
                <w:sz w:val="20"/>
                <w:szCs w:val="20"/>
              </w:rPr>
            </w:pPr>
          </w:p>
        </w:tc>
        <w:tc>
          <w:tcPr>
            <w:tcW w:w="3119" w:type="dxa"/>
            <w:vAlign w:val="center"/>
          </w:tcPr>
          <w:p w14:paraId="29D7B647" w14:textId="77777777" w:rsidR="00827465" w:rsidRPr="00827465" w:rsidRDefault="00827465" w:rsidP="00827465">
            <w:pPr>
              <w:rPr>
                <w:rFonts w:eastAsia="Times New Roman"/>
              </w:rPr>
            </w:pPr>
            <w:r w:rsidRPr="00827465">
              <w:rPr>
                <w:rFonts w:eastAsia="Times New Roman"/>
              </w:rPr>
              <w:t>Workshop, mentorat individual, evaluare colegială.</w:t>
            </w:r>
          </w:p>
          <w:p w14:paraId="3F9A3569" w14:textId="77777777" w:rsidR="00827465" w:rsidRPr="00827465" w:rsidRDefault="00827465" w:rsidP="00827465">
            <w:pPr>
              <w:rPr>
                <w:rFonts w:eastAsia="Times New Roman"/>
              </w:rPr>
            </w:pPr>
          </w:p>
        </w:tc>
        <w:tc>
          <w:tcPr>
            <w:tcW w:w="2977" w:type="dxa"/>
            <w:vAlign w:val="center"/>
          </w:tcPr>
          <w:p w14:paraId="19FFD1AB" w14:textId="77777777" w:rsidR="00827465" w:rsidRPr="00C02345" w:rsidRDefault="00827465" w:rsidP="00373CCF">
            <w:pPr>
              <w:rPr>
                <w:rFonts w:ascii="Cambria" w:hAnsi="Cambria"/>
                <w:sz w:val="20"/>
                <w:szCs w:val="20"/>
              </w:rPr>
            </w:pPr>
          </w:p>
        </w:tc>
      </w:tr>
      <w:tr w:rsidR="00827465" w:rsidRPr="00C02345" w14:paraId="2BDAC4DC" w14:textId="77777777" w:rsidTr="004474CD">
        <w:trPr>
          <w:trHeight w:val="1428"/>
        </w:trPr>
        <w:tc>
          <w:tcPr>
            <w:tcW w:w="4395" w:type="dxa"/>
            <w:vAlign w:val="center"/>
          </w:tcPr>
          <w:p w14:paraId="020A8F46" w14:textId="77777777" w:rsidR="00827465" w:rsidRPr="004474CD" w:rsidRDefault="00827465" w:rsidP="00827465">
            <w:pPr>
              <w:rPr>
                <w:rFonts w:eastAsia="Times New Roman"/>
                <w:sz w:val="20"/>
                <w:szCs w:val="20"/>
              </w:rPr>
            </w:pPr>
            <w:r w:rsidRPr="004474CD">
              <w:rPr>
                <w:rFonts w:eastAsia="Times New Roman"/>
                <w:sz w:val="20"/>
                <w:szCs w:val="20"/>
              </w:rPr>
              <w:lastRenderedPageBreak/>
              <w:t>Prezentarea finală a proiectelor de scriere dramatică. Analiza critică a textelor realizate și reflecție asupra procesului de creație desfășurat pe parcursul semestrului.</w:t>
            </w:r>
          </w:p>
          <w:p w14:paraId="36EED19E" w14:textId="77777777" w:rsidR="00827465" w:rsidRPr="004474CD" w:rsidRDefault="00827465" w:rsidP="00827465">
            <w:pPr>
              <w:rPr>
                <w:rFonts w:eastAsia="Times New Roman"/>
                <w:sz w:val="20"/>
                <w:szCs w:val="20"/>
              </w:rPr>
            </w:pPr>
          </w:p>
        </w:tc>
        <w:tc>
          <w:tcPr>
            <w:tcW w:w="3119" w:type="dxa"/>
            <w:vAlign w:val="center"/>
          </w:tcPr>
          <w:p w14:paraId="5E389E64" w14:textId="77777777" w:rsidR="00827465" w:rsidRPr="00827465" w:rsidRDefault="00827465" w:rsidP="00827465">
            <w:pPr>
              <w:rPr>
                <w:rFonts w:eastAsia="Times New Roman"/>
              </w:rPr>
            </w:pPr>
            <w:r w:rsidRPr="00827465">
              <w:rPr>
                <w:rFonts w:eastAsia="Times New Roman"/>
              </w:rPr>
              <w:t>Prezentări finale, dezbatere, evaluare formativă și sumativă.</w:t>
            </w:r>
          </w:p>
          <w:p w14:paraId="02EC69E7" w14:textId="77777777" w:rsidR="00827465" w:rsidRPr="00827465" w:rsidRDefault="00827465" w:rsidP="00827465">
            <w:pPr>
              <w:rPr>
                <w:rFonts w:eastAsia="Times New Roman"/>
              </w:rPr>
            </w:pPr>
          </w:p>
        </w:tc>
        <w:tc>
          <w:tcPr>
            <w:tcW w:w="2977" w:type="dxa"/>
            <w:vAlign w:val="center"/>
          </w:tcPr>
          <w:p w14:paraId="42A76BAE" w14:textId="77777777" w:rsidR="00827465" w:rsidRPr="00C02345" w:rsidRDefault="00827465" w:rsidP="00373CCF">
            <w:pPr>
              <w:rPr>
                <w:rFonts w:ascii="Cambria" w:hAnsi="Cambria"/>
                <w:sz w:val="20"/>
                <w:szCs w:val="20"/>
              </w:rPr>
            </w:pPr>
          </w:p>
        </w:tc>
      </w:tr>
      <w:tr w:rsidR="003F659E" w:rsidRPr="00C02345" w14:paraId="2512011A" w14:textId="77777777" w:rsidTr="004474CD">
        <w:trPr>
          <w:trHeight w:val="4600"/>
        </w:trPr>
        <w:tc>
          <w:tcPr>
            <w:tcW w:w="10491" w:type="dxa"/>
            <w:gridSpan w:val="3"/>
            <w:vAlign w:val="center"/>
          </w:tcPr>
          <w:p w14:paraId="3D2140BD" w14:textId="77777777" w:rsidR="003F659E" w:rsidRPr="004474CD" w:rsidRDefault="003F659E" w:rsidP="00373CCF">
            <w:pPr>
              <w:tabs>
                <w:tab w:val="left" w:pos="2715"/>
              </w:tabs>
              <w:rPr>
                <w:rFonts w:ascii="Cambria" w:hAnsi="Cambria"/>
                <w:sz w:val="20"/>
                <w:szCs w:val="20"/>
              </w:rPr>
            </w:pPr>
            <w:r w:rsidRPr="004474CD">
              <w:rPr>
                <w:rFonts w:ascii="Cambria" w:hAnsi="Cambria"/>
                <w:sz w:val="20"/>
                <w:szCs w:val="20"/>
              </w:rPr>
              <w:t>Bibliografie</w:t>
            </w:r>
          </w:p>
          <w:p w14:paraId="3FBD6768" w14:textId="77777777" w:rsidR="00827465" w:rsidRPr="004474CD" w:rsidRDefault="00827465" w:rsidP="00373CCF">
            <w:pPr>
              <w:tabs>
                <w:tab w:val="left" w:pos="2715"/>
              </w:tabs>
              <w:rPr>
                <w:rFonts w:ascii="Cambria" w:hAnsi="Cambria"/>
                <w:sz w:val="20"/>
                <w:szCs w:val="20"/>
              </w:rPr>
            </w:pPr>
          </w:p>
          <w:p w14:paraId="2DD8AB02" w14:textId="77777777" w:rsidR="00827465" w:rsidRPr="004474CD" w:rsidRDefault="00827465" w:rsidP="00827465">
            <w:pPr>
              <w:rPr>
                <w:rFonts w:eastAsia="Times New Roman"/>
                <w:sz w:val="20"/>
                <w:szCs w:val="20"/>
              </w:rPr>
            </w:pPr>
            <w:r w:rsidRPr="004474CD">
              <w:rPr>
                <w:rFonts w:eastAsia="Times New Roman" w:hAnsi="Symbol"/>
                <w:sz w:val="20"/>
                <w:szCs w:val="20"/>
              </w:rPr>
              <w:t></w:t>
            </w:r>
            <w:r w:rsidRPr="004474CD">
              <w:rPr>
                <w:rFonts w:eastAsia="Times New Roman"/>
                <w:sz w:val="20"/>
                <w:szCs w:val="20"/>
              </w:rPr>
              <w:t xml:space="preserve">  Bécsy, Tamás. </w:t>
            </w:r>
            <w:r w:rsidRPr="004474CD">
              <w:rPr>
                <w:rFonts w:eastAsia="Times New Roman"/>
                <w:i/>
                <w:iCs/>
                <w:sz w:val="20"/>
                <w:szCs w:val="20"/>
              </w:rPr>
              <w:t>A drámamodellek és a mai dráma</w:t>
            </w:r>
            <w:r w:rsidRPr="004474CD">
              <w:rPr>
                <w:rFonts w:eastAsia="Times New Roman"/>
                <w:sz w:val="20"/>
                <w:szCs w:val="20"/>
              </w:rPr>
              <w:t xml:space="preserve">. Budapest: Balassi Kiadó. </w:t>
            </w:r>
          </w:p>
          <w:p w14:paraId="6C25365A" w14:textId="77777777" w:rsidR="00827465" w:rsidRPr="004474CD" w:rsidRDefault="00827465" w:rsidP="00827465">
            <w:pPr>
              <w:rPr>
                <w:rFonts w:eastAsia="Times New Roman"/>
                <w:sz w:val="20"/>
                <w:szCs w:val="20"/>
              </w:rPr>
            </w:pPr>
            <w:r w:rsidRPr="004474CD">
              <w:rPr>
                <w:rFonts w:eastAsia="Times New Roman" w:hAnsi="Symbol"/>
                <w:sz w:val="20"/>
                <w:szCs w:val="20"/>
              </w:rPr>
              <w:t></w:t>
            </w:r>
            <w:r w:rsidRPr="004474CD">
              <w:rPr>
                <w:rFonts w:eastAsia="Times New Roman"/>
                <w:sz w:val="20"/>
                <w:szCs w:val="20"/>
              </w:rPr>
              <w:t xml:space="preserve">  Bentley, Eric. </w:t>
            </w:r>
            <w:r w:rsidRPr="004474CD">
              <w:rPr>
                <w:rFonts w:eastAsia="Times New Roman"/>
                <w:i/>
                <w:iCs/>
                <w:sz w:val="20"/>
                <w:szCs w:val="20"/>
              </w:rPr>
              <w:t>A dráma élete</w:t>
            </w:r>
            <w:r w:rsidRPr="004474CD">
              <w:rPr>
                <w:rFonts w:eastAsia="Times New Roman"/>
                <w:sz w:val="20"/>
                <w:szCs w:val="20"/>
              </w:rPr>
              <w:t xml:space="preserve">. Budapest: Európa Könyvkiadó. </w:t>
            </w:r>
          </w:p>
          <w:p w14:paraId="6AA31799" w14:textId="77777777" w:rsidR="00827465" w:rsidRPr="004474CD" w:rsidRDefault="00827465" w:rsidP="00827465">
            <w:pPr>
              <w:rPr>
                <w:rFonts w:eastAsia="Times New Roman"/>
                <w:sz w:val="20"/>
                <w:szCs w:val="20"/>
              </w:rPr>
            </w:pPr>
            <w:r w:rsidRPr="004474CD">
              <w:rPr>
                <w:rFonts w:eastAsia="Times New Roman" w:hAnsi="Symbol"/>
                <w:sz w:val="20"/>
                <w:szCs w:val="20"/>
              </w:rPr>
              <w:t></w:t>
            </w:r>
            <w:r w:rsidRPr="004474CD">
              <w:rPr>
                <w:rFonts w:eastAsia="Times New Roman"/>
                <w:sz w:val="20"/>
                <w:szCs w:val="20"/>
              </w:rPr>
              <w:t xml:space="preserve">  Egri, Lajos. </w:t>
            </w:r>
            <w:r w:rsidRPr="004474CD">
              <w:rPr>
                <w:rFonts w:eastAsia="Times New Roman"/>
                <w:i/>
                <w:iCs/>
                <w:sz w:val="20"/>
                <w:szCs w:val="20"/>
              </w:rPr>
              <w:t>A drámaírás művészete</w:t>
            </w:r>
            <w:r w:rsidRPr="004474CD">
              <w:rPr>
                <w:rFonts w:eastAsia="Times New Roman"/>
                <w:sz w:val="20"/>
                <w:szCs w:val="20"/>
              </w:rPr>
              <w:t xml:space="preserve">. Budapest: Magyar Könyvklub. </w:t>
            </w:r>
          </w:p>
          <w:p w14:paraId="0DCD40FF" w14:textId="77777777" w:rsidR="00827465" w:rsidRPr="004474CD" w:rsidRDefault="00827465" w:rsidP="00827465">
            <w:pPr>
              <w:rPr>
                <w:rFonts w:eastAsia="Times New Roman"/>
                <w:sz w:val="20"/>
                <w:szCs w:val="20"/>
              </w:rPr>
            </w:pPr>
            <w:r w:rsidRPr="004474CD">
              <w:rPr>
                <w:rFonts w:eastAsia="Times New Roman" w:hAnsi="Symbol"/>
                <w:sz w:val="20"/>
                <w:szCs w:val="20"/>
              </w:rPr>
              <w:t></w:t>
            </w:r>
            <w:r w:rsidRPr="004474CD">
              <w:rPr>
                <w:rFonts w:eastAsia="Times New Roman"/>
                <w:sz w:val="20"/>
                <w:szCs w:val="20"/>
              </w:rPr>
              <w:t xml:space="preserve">  Egri, Lajos. </w:t>
            </w:r>
            <w:r w:rsidRPr="004474CD">
              <w:rPr>
                <w:rFonts w:eastAsia="Times New Roman"/>
                <w:i/>
                <w:iCs/>
                <w:sz w:val="20"/>
                <w:szCs w:val="20"/>
              </w:rPr>
              <w:t>A kreatív írás művészete</w:t>
            </w:r>
            <w:r w:rsidRPr="004474CD">
              <w:rPr>
                <w:rFonts w:eastAsia="Times New Roman"/>
                <w:sz w:val="20"/>
                <w:szCs w:val="20"/>
              </w:rPr>
              <w:t xml:space="preserve">. Budapest: Alexandra Kiadó. </w:t>
            </w:r>
          </w:p>
          <w:p w14:paraId="16432625" w14:textId="77777777" w:rsidR="00827465" w:rsidRPr="004474CD" w:rsidRDefault="00827465" w:rsidP="00827465">
            <w:pPr>
              <w:rPr>
                <w:rFonts w:eastAsia="Times New Roman"/>
                <w:sz w:val="20"/>
                <w:szCs w:val="20"/>
              </w:rPr>
            </w:pPr>
            <w:r w:rsidRPr="004474CD">
              <w:rPr>
                <w:rFonts w:eastAsia="Times New Roman" w:hAnsi="Symbol"/>
                <w:sz w:val="20"/>
                <w:szCs w:val="20"/>
              </w:rPr>
              <w:t></w:t>
            </w:r>
            <w:r w:rsidRPr="004474CD">
              <w:rPr>
                <w:rFonts w:eastAsia="Times New Roman"/>
                <w:sz w:val="20"/>
                <w:szCs w:val="20"/>
              </w:rPr>
              <w:t xml:space="preserve">  Lehmann, Hans-Thies. </w:t>
            </w:r>
            <w:r w:rsidRPr="004474CD">
              <w:rPr>
                <w:rFonts w:eastAsia="Times New Roman"/>
                <w:i/>
                <w:iCs/>
                <w:sz w:val="20"/>
                <w:szCs w:val="20"/>
              </w:rPr>
              <w:t>Posztdramatikus színház</w:t>
            </w:r>
            <w:r w:rsidRPr="004474CD">
              <w:rPr>
                <w:rFonts w:eastAsia="Times New Roman"/>
                <w:sz w:val="20"/>
                <w:szCs w:val="20"/>
              </w:rPr>
              <w:t xml:space="preserve">. Budapest: Balassi Kiadó. </w:t>
            </w:r>
          </w:p>
          <w:p w14:paraId="291B1310" w14:textId="77777777" w:rsidR="00827465" w:rsidRPr="004474CD" w:rsidRDefault="00827465" w:rsidP="00827465">
            <w:pPr>
              <w:rPr>
                <w:rFonts w:eastAsia="Times New Roman"/>
                <w:sz w:val="20"/>
                <w:szCs w:val="20"/>
              </w:rPr>
            </w:pPr>
            <w:r w:rsidRPr="004474CD">
              <w:rPr>
                <w:rFonts w:eastAsia="Times New Roman" w:hAnsi="Symbol"/>
                <w:sz w:val="20"/>
                <w:szCs w:val="20"/>
              </w:rPr>
              <w:t></w:t>
            </w:r>
            <w:r w:rsidRPr="004474CD">
              <w:rPr>
                <w:rFonts w:eastAsia="Times New Roman"/>
                <w:sz w:val="20"/>
                <w:szCs w:val="20"/>
              </w:rPr>
              <w:t xml:space="preserve">  Pavis, Patrice. </w:t>
            </w:r>
            <w:r w:rsidRPr="004474CD">
              <w:rPr>
                <w:rFonts w:eastAsia="Times New Roman"/>
                <w:i/>
                <w:iCs/>
                <w:sz w:val="20"/>
                <w:szCs w:val="20"/>
              </w:rPr>
              <w:t>Színházi szótár</w:t>
            </w:r>
            <w:r w:rsidRPr="004474CD">
              <w:rPr>
                <w:rFonts w:eastAsia="Times New Roman"/>
                <w:sz w:val="20"/>
                <w:szCs w:val="20"/>
              </w:rPr>
              <w:t xml:space="preserve">. Budapest: L'Harmattan Kiadó. </w:t>
            </w:r>
          </w:p>
          <w:p w14:paraId="0EB71A71" w14:textId="77777777" w:rsidR="00827465" w:rsidRPr="004474CD" w:rsidRDefault="00827465" w:rsidP="00827465">
            <w:pPr>
              <w:rPr>
                <w:rFonts w:eastAsia="Times New Roman"/>
                <w:sz w:val="20"/>
                <w:szCs w:val="20"/>
              </w:rPr>
            </w:pPr>
            <w:r w:rsidRPr="004474CD">
              <w:rPr>
                <w:rFonts w:eastAsia="Times New Roman" w:hAnsi="Symbol"/>
                <w:sz w:val="20"/>
                <w:szCs w:val="20"/>
              </w:rPr>
              <w:t></w:t>
            </w:r>
            <w:r w:rsidRPr="004474CD">
              <w:rPr>
                <w:rFonts w:eastAsia="Times New Roman"/>
                <w:sz w:val="20"/>
                <w:szCs w:val="20"/>
              </w:rPr>
              <w:t xml:space="preserve">  Materiale didactice și studii de caz puse la dispoziție de cadrul didactic.</w:t>
            </w:r>
          </w:p>
          <w:p w14:paraId="217E1B6C" w14:textId="77777777" w:rsidR="00827465" w:rsidRPr="004474CD" w:rsidRDefault="00827465" w:rsidP="00373CCF">
            <w:pPr>
              <w:tabs>
                <w:tab w:val="left" w:pos="2715"/>
              </w:tabs>
              <w:rPr>
                <w:rFonts w:ascii="Cambria" w:hAnsi="Cambria"/>
                <w:sz w:val="20"/>
                <w:szCs w:val="20"/>
              </w:rPr>
            </w:pPr>
          </w:p>
          <w:p w14:paraId="6C04F6D1" w14:textId="77777777" w:rsidR="00827465" w:rsidRPr="004474CD" w:rsidRDefault="00827465" w:rsidP="00827465">
            <w:pPr>
              <w:pStyle w:val="Cmsor4"/>
              <w:rPr>
                <w:rFonts w:eastAsia="Times New Roman"/>
                <w:kern w:val="0"/>
                <w:sz w:val="20"/>
                <w:szCs w:val="20"/>
                <w:lang w:val="hu-HU" w:eastAsia="hu-HU"/>
                <w14:ligatures w14:val="none"/>
              </w:rPr>
            </w:pPr>
            <w:r w:rsidRPr="004474CD">
              <w:rPr>
                <w:rFonts w:eastAsia="Times New Roman"/>
                <w:sz w:val="20"/>
                <w:szCs w:val="20"/>
              </w:rPr>
              <w:t>Bibliografie suplimentară</w:t>
            </w:r>
          </w:p>
          <w:p w14:paraId="157D93E2" w14:textId="77777777" w:rsidR="00827465" w:rsidRPr="004474CD" w:rsidRDefault="00827465" w:rsidP="00827465">
            <w:pPr>
              <w:numPr>
                <w:ilvl w:val="0"/>
                <w:numId w:val="5"/>
              </w:numPr>
              <w:spacing w:before="100" w:beforeAutospacing="1" w:after="100" w:afterAutospacing="1"/>
              <w:rPr>
                <w:rFonts w:eastAsia="Times New Roman"/>
                <w:sz w:val="20"/>
                <w:szCs w:val="20"/>
              </w:rPr>
            </w:pPr>
            <w:r w:rsidRPr="004474CD">
              <w:rPr>
                <w:rFonts w:eastAsia="Times New Roman"/>
                <w:sz w:val="20"/>
                <w:szCs w:val="20"/>
              </w:rPr>
              <w:t xml:space="preserve">Aristotle. </w:t>
            </w:r>
            <w:r w:rsidRPr="004474CD">
              <w:rPr>
                <w:rStyle w:val="Kiemels"/>
                <w:rFonts w:eastAsia="Times New Roman"/>
                <w:sz w:val="20"/>
                <w:szCs w:val="20"/>
              </w:rPr>
              <w:t>Poetics</w:t>
            </w:r>
            <w:r w:rsidRPr="004474CD">
              <w:rPr>
                <w:rFonts w:eastAsia="Times New Roman"/>
                <w:sz w:val="20"/>
                <w:szCs w:val="20"/>
              </w:rPr>
              <w:t xml:space="preserve">. </w:t>
            </w:r>
          </w:p>
          <w:p w14:paraId="0D9F0492" w14:textId="77777777" w:rsidR="00827465" w:rsidRPr="004474CD" w:rsidRDefault="00827465" w:rsidP="00827465">
            <w:pPr>
              <w:numPr>
                <w:ilvl w:val="0"/>
                <w:numId w:val="5"/>
              </w:numPr>
              <w:spacing w:before="100" w:beforeAutospacing="1" w:after="100" w:afterAutospacing="1"/>
              <w:rPr>
                <w:rFonts w:eastAsia="Times New Roman"/>
                <w:sz w:val="20"/>
                <w:szCs w:val="20"/>
              </w:rPr>
            </w:pPr>
            <w:r w:rsidRPr="004474CD">
              <w:rPr>
                <w:rFonts w:eastAsia="Times New Roman"/>
                <w:sz w:val="20"/>
                <w:szCs w:val="20"/>
              </w:rPr>
              <w:t xml:space="preserve">McKee, Robert. </w:t>
            </w:r>
            <w:r w:rsidRPr="004474CD">
              <w:rPr>
                <w:rStyle w:val="Kiemels"/>
                <w:rFonts w:eastAsia="Times New Roman"/>
                <w:sz w:val="20"/>
                <w:szCs w:val="20"/>
              </w:rPr>
              <w:t>Story: Substance, Structure, Style and the Principles of Screenwriting</w:t>
            </w:r>
            <w:r w:rsidRPr="004474CD">
              <w:rPr>
                <w:rFonts w:eastAsia="Times New Roman"/>
                <w:sz w:val="20"/>
                <w:szCs w:val="20"/>
              </w:rPr>
              <w:t xml:space="preserve">. </w:t>
            </w:r>
          </w:p>
          <w:p w14:paraId="287F02BF" w14:textId="77777777" w:rsidR="00827465" w:rsidRPr="004474CD" w:rsidRDefault="00827465" w:rsidP="00827465">
            <w:pPr>
              <w:numPr>
                <w:ilvl w:val="0"/>
                <w:numId w:val="5"/>
              </w:numPr>
              <w:spacing w:before="100" w:beforeAutospacing="1" w:after="100" w:afterAutospacing="1"/>
              <w:rPr>
                <w:rFonts w:eastAsia="Times New Roman"/>
                <w:sz w:val="20"/>
                <w:szCs w:val="20"/>
              </w:rPr>
            </w:pPr>
            <w:r w:rsidRPr="004474CD">
              <w:rPr>
                <w:rFonts w:eastAsia="Times New Roman"/>
                <w:sz w:val="20"/>
                <w:szCs w:val="20"/>
              </w:rPr>
              <w:t xml:space="preserve">Yorke, John. </w:t>
            </w:r>
            <w:r w:rsidRPr="004474CD">
              <w:rPr>
                <w:rStyle w:val="Kiemels"/>
                <w:rFonts w:eastAsia="Times New Roman"/>
                <w:sz w:val="20"/>
                <w:szCs w:val="20"/>
              </w:rPr>
              <w:t>Into the Woods: A Five-Act Journey into Story</w:t>
            </w:r>
            <w:r w:rsidRPr="004474CD">
              <w:rPr>
                <w:rFonts w:eastAsia="Times New Roman"/>
                <w:sz w:val="20"/>
                <w:szCs w:val="20"/>
              </w:rPr>
              <w:t>.</w:t>
            </w:r>
          </w:p>
          <w:p w14:paraId="65706CFD" w14:textId="45FABE13" w:rsidR="00827465" w:rsidRPr="004474CD" w:rsidRDefault="00827465" w:rsidP="00373CCF">
            <w:pPr>
              <w:tabs>
                <w:tab w:val="left" w:pos="2715"/>
              </w:tabs>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4474CD">
        <w:trPr>
          <w:trHeight w:val="2340"/>
        </w:trPr>
        <w:tc>
          <w:tcPr>
            <w:tcW w:w="10491" w:type="dxa"/>
          </w:tcPr>
          <w:p w14:paraId="57FF7B94" w14:textId="77777777" w:rsidR="005A11F4" w:rsidRDefault="005A11F4" w:rsidP="005A11F4">
            <w:pPr>
              <w:pStyle w:val="NormlWeb"/>
            </w:pPr>
            <w:r>
              <w:t>Conținuturile disciplinei sunt în concordanță cu direcțiile actuale de cercetare și creație din domeniul studiilor teatrale, dramaturgiei și scrierii creative contemporane. Disciplina contribuie la dezvoltarea competențelor de analiză dramaturgică, creație artistică și dezvoltare de proiecte culturale, considerate relevante atât de comunitatea academică și profesională din domeniul artelor spectacolului, cât și de instituțiile culturale, companiile teatrale, organizațiile independente și alte structuri active în sectorul cultural și creativ. Prin îmbinarea reflecției teoretice cu practica scrierii dramatice, disciplina răspunde cerințelor actuale privind formarea unor specialiști capabili să participe la procese de creație, dezvoltare dramaturgică și producție culturală contemporană.</w:t>
            </w:r>
          </w:p>
          <w:p w14:paraId="2B940AFD" w14:textId="5408C967" w:rsidR="0084568F" w:rsidRPr="005A11F4" w:rsidRDefault="0084568F" w:rsidP="005A11F4">
            <w:pPr>
              <w:spacing w:before="120"/>
              <w:rPr>
                <w:rFonts w:ascii="Cambria" w:hAnsi="Cambria"/>
                <w:sz w:val="20"/>
                <w:szCs w:val="20"/>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rsidP="00373CCF">
            <w:pPr>
              <w:rPr>
                <w:rFonts w:ascii="Cambria" w:hAnsi="Cambria"/>
                <w:sz w:val="20"/>
                <w:szCs w:val="20"/>
              </w:rPr>
            </w:pPr>
            <w:r w:rsidRPr="00357598">
              <w:rPr>
                <w:rFonts w:ascii="Cambria" w:hAnsi="Cambria"/>
                <w:sz w:val="20"/>
                <w:szCs w:val="20"/>
              </w:rPr>
              <w:t>10.4 Curs</w:t>
            </w:r>
          </w:p>
        </w:tc>
        <w:tc>
          <w:tcPr>
            <w:tcW w:w="2550" w:type="dxa"/>
            <w:vAlign w:val="center"/>
          </w:tcPr>
          <w:p w14:paraId="72A7F566" w14:textId="77777777" w:rsidR="00357598" w:rsidRPr="00357598" w:rsidRDefault="00357598" w:rsidP="00373CCF">
            <w:pPr>
              <w:rPr>
                <w:rFonts w:ascii="Cambria" w:hAnsi="Cambria"/>
                <w:sz w:val="20"/>
                <w:szCs w:val="20"/>
              </w:rPr>
            </w:pPr>
          </w:p>
        </w:tc>
        <w:tc>
          <w:tcPr>
            <w:tcW w:w="2409" w:type="dxa"/>
            <w:vAlign w:val="center"/>
          </w:tcPr>
          <w:p w14:paraId="307E3AAC" w14:textId="77777777" w:rsidR="00357598" w:rsidRPr="00357598" w:rsidRDefault="00357598" w:rsidP="00373CCF">
            <w:pPr>
              <w:rPr>
                <w:rFonts w:ascii="Cambria" w:hAnsi="Cambria"/>
                <w:sz w:val="20"/>
                <w:szCs w:val="20"/>
              </w:rPr>
            </w:pPr>
          </w:p>
        </w:tc>
        <w:tc>
          <w:tcPr>
            <w:tcW w:w="2694" w:type="dxa"/>
            <w:vAlign w:val="center"/>
          </w:tcPr>
          <w:p w14:paraId="759DB29F" w14:textId="77777777" w:rsidR="00357598" w:rsidRPr="00357598" w:rsidRDefault="00357598" w:rsidP="00373CCF">
            <w:pPr>
              <w:rPr>
                <w:rFonts w:ascii="Cambria" w:hAnsi="Cambria"/>
                <w:sz w:val="20"/>
                <w:szCs w:val="20"/>
              </w:rPr>
            </w:pP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rsidP="00373CCF">
            <w:pPr>
              <w:rPr>
                <w:rFonts w:ascii="Cambria" w:hAnsi="Cambria"/>
                <w:sz w:val="20"/>
                <w:szCs w:val="20"/>
              </w:rPr>
            </w:pPr>
          </w:p>
        </w:tc>
        <w:tc>
          <w:tcPr>
            <w:tcW w:w="2550" w:type="dxa"/>
            <w:vAlign w:val="center"/>
          </w:tcPr>
          <w:p w14:paraId="41328FC6" w14:textId="14A667CF" w:rsidR="00357598" w:rsidRPr="00357598" w:rsidRDefault="00357598" w:rsidP="00373CCF">
            <w:pPr>
              <w:rPr>
                <w:rFonts w:ascii="Cambria" w:hAnsi="Cambria"/>
                <w:sz w:val="20"/>
                <w:szCs w:val="20"/>
              </w:rPr>
            </w:pPr>
          </w:p>
        </w:tc>
        <w:tc>
          <w:tcPr>
            <w:tcW w:w="2409" w:type="dxa"/>
            <w:vAlign w:val="center"/>
          </w:tcPr>
          <w:p w14:paraId="4BC27ADE" w14:textId="77777777" w:rsidR="00357598" w:rsidRPr="00357598" w:rsidRDefault="00357598" w:rsidP="00373CCF">
            <w:pPr>
              <w:rPr>
                <w:rFonts w:ascii="Cambria" w:hAnsi="Cambria"/>
                <w:sz w:val="20"/>
                <w:szCs w:val="20"/>
              </w:rPr>
            </w:pPr>
          </w:p>
        </w:tc>
        <w:tc>
          <w:tcPr>
            <w:tcW w:w="2694" w:type="dxa"/>
            <w:vAlign w:val="center"/>
          </w:tcPr>
          <w:p w14:paraId="7EF06B9D" w14:textId="77777777" w:rsidR="00357598" w:rsidRPr="00357598" w:rsidRDefault="00357598" w:rsidP="00373CCF">
            <w:pPr>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rsidP="00373CCF">
            <w:pPr>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37F973F9" w14:textId="77777777" w:rsidR="004427E2" w:rsidRDefault="004427E2" w:rsidP="004427E2">
            <w:pPr>
              <w:rPr>
                <w:rFonts w:eastAsia="Times New Roman"/>
              </w:rPr>
            </w:pPr>
            <w:r>
              <w:rPr>
                <w:rFonts w:eastAsia="Times New Roman"/>
              </w:rPr>
              <w:t xml:space="preserve">Calitatea prezentărilor seminariale; înțelegerea și utilizarea conceptelor teoretice; capacitatea de analiză critică a textelor și teoriilor studiate; participarea activă la discuții; progresul și consecvența în procesul de dezvoltare a proiectului individual de scriere dramatică; calitatea artistică și </w:t>
            </w:r>
            <w:r>
              <w:rPr>
                <w:rFonts w:eastAsia="Times New Roman"/>
              </w:rPr>
              <w:lastRenderedPageBreak/>
              <w:t>dramaturgică a textului final.</w:t>
            </w:r>
          </w:p>
          <w:p w14:paraId="656A98BB" w14:textId="77777777" w:rsidR="00357598" w:rsidRPr="00357598" w:rsidRDefault="00357598" w:rsidP="00373CCF">
            <w:pPr>
              <w:rPr>
                <w:rFonts w:ascii="Cambria" w:hAnsi="Cambria"/>
                <w:sz w:val="20"/>
                <w:szCs w:val="20"/>
              </w:rPr>
            </w:pPr>
          </w:p>
        </w:tc>
        <w:tc>
          <w:tcPr>
            <w:tcW w:w="2409" w:type="dxa"/>
            <w:vAlign w:val="center"/>
          </w:tcPr>
          <w:p w14:paraId="74897ABC" w14:textId="77777777" w:rsidR="005A11F4" w:rsidRDefault="005A11F4" w:rsidP="005A11F4">
            <w:pPr>
              <w:rPr>
                <w:rFonts w:eastAsia="Times New Roman"/>
              </w:rPr>
            </w:pPr>
            <w:r>
              <w:rPr>
                <w:rFonts w:eastAsia="Times New Roman"/>
              </w:rPr>
              <w:lastRenderedPageBreak/>
              <w:t>Prezentări orale; evaluare continuă; analiză și discutare a exercițiilor și textelor dezvoltate pe parcursul semestrului; evaluarea proiectului final de scriere dramatică.</w:t>
            </w:r>
          </w:p>
          <w:p w14:paraId="45722AA8" w14:textId="77777777" w:rsidR="00357598" w:rsidRPr="00357598" w:rsidRDefault="00357598" w:rsidP="00373CCF">
            <w:pPr>
              <w:rPr>
                <w:rFonts w:ascii="Cambria" w:hAnsi="Cambria"/>
                <w:sz w:val="20"/>
                <w:szCs w:val="20"/>
              </w:rPr>
            </w:pPr>
          </w:p>
        </w:tc>
        <w:tc>
          <w:tcPr>
            <w:tcW w:w="2694" w:type="dxa"/>
            <w:vAlign w:val="center"/>
          </w:tcPr>
          <w:p w14:paraId="27574BD0" w14:textId="77777777" w:rsidR="005A11F4" w:rsidRDefault="005A11F4" w:rsidP="005A11F4">
            <w:pPr>
              <w:rPr>
                <w:rFonts w:eastAsia="Times New Roman"/>
              </w:rPr>
            </w:pPr>
            <w:r>
              <w:rPr>
                <w:rFonts w:eastAsia="Times New Roman"/>
              </w:rPr>
              <w:t>100%</w:t>
            </w:r>
          </w:p>
          <w:p w14:paraId="47DB3803" w14:textId="77777777" w:rsidR="00357598" w:rsidRPr="00357598" w:rsidRDefault="00357598" w:rsidP="00373CCF">
            <w:pPr>
              <w:rPr>
                <w:rFonts w:ascii="Cambria" w:hAnsi="Cambria"/>
                <w:sz w:val="20"/>
                <w:szCs w:val="20"/>
              </w:rPr>
            </w:pP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ind w:right="-150"/>
              <w:rPr>
                <w:rFonts w:ascii="Cambria" w:hAnsi="Cambria"/>
                <w:sz w:val="20"/>
                <w:szCs w:val="20"/>
              </w:rPr>
            </w:pPr>
          </w:p>
        </w:tc>
        <w:tc>
          <w:tcPr>
            <w:tcW w:w="2550" w:type="dxa"/>
            <w:vAlign w:val="center"/>
          </w:tcPr>
          <w:p w14:paraId="2C1E6256" w14:textId="77777777" w:rsidR="00357598" w:rsidRPr="00357598" w:rsidRDefault="00357598" w:rsidP="00373CCF">
            <w:pPr>
              <w:rPr>
                <w:rFonts w:ascii="Cambria" w:hAnsi="Cambria"/>
                <w:sz w:val="20"/>
                <w:szCs w:val="20"/>
              </w:rPr>
            </w:pPr>
          </w:p>
        </w:tc>
        <w:tc>
          <w:tcPr>
            <w:tcW w:w="2409" w:type="dxa"/>
            <w:vAlign w:val="center"/>
          </w:tcPr>
          <w:p w14:paraId="24AF3BCF" w14:textId="77777777" w:rsidR="00357598" w:rsidRPr="00357598" w:rsidRDefault="00357598" w:rsidP="00373CCF">
            <w:pPr>
              <w:rPr>
                <w:rFonts w:ascii="Cambria" w:hAnsi="Cambria"/>
                <w:sz w:val="20"/>
                <w:szCs w:val="20"/>
              </w:rPr>
            </w:pPr>
          </w:p>
        </w:tc>
        <w:tc>
          <w:tcPr>
            <w:tcW w:w="2694" w:type="dxa"/>
            <w:vAlign w:val="center"/>
          </w:tcPr>
          <w:p w14:paraId="7196415F" w14:textId="77777777" w:rsidR="00357598" w:rsidRPr="00357598" w:rsidRDefault="00357598" w:rsidP="00373CCF">
            <w:pPr>
              <w:rPr>
                <w:rFonts w:ascii="Cambria" w:hAnsi="Cambria"/>
                <w:sz w:val="20"/>
                <w:szCs w:val="20"/>
              </w:rPr>
            </w:pPr>
          </w:p>
        </w:tc>
      </w:tr>
      <w:tr w:rsidR="00357598" w:rsidRPr="0039068A" w14:paraId="17F47F67" w14:textId="77777777" w:rsidTr="005A11F4">
        <w:trPr>
          <w:trHeight w:val="323"/>
        </w:trPr>
        <w:tc>
          <w:tcPr>
            <w:tcW w:w="10492" w:type="dxa"/>
            <w:gridSpan w:val="4"/>
            <w:vAlign w:val="center"/>
          </w:tcPr>
          <w:p w14:paraId="1B6F4D48" w14:textId="77777777" w:rsidR="00357598" w:rsidRPr="00357598" w:rsidRDefault="00357598" w:rsidP="00373CCF">
            <w:pPr>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660F14AA" w14:textId="77777777" w:rsidR="005A11F4" w:rsidRDefault="005A11F4" w:rsidP="00373CCF">
            <w:pPr>
              <w:rPr>
                <w:rFonts w:eastAsia="Times New Roman"/>
              </w:rPr>
            </w:pPr>
          </w:p>
          <w:p w14:paraId="3367B147" w14:textId="6B4F8E32" w:rsidR="00357598" w:rsidRPr="005A11F4" w:rsidRDefault="005A11F4" w:rsidP="00373CCF">
            <w:pPr>
              <w:rPr>
                <w:rFonts w:eastAsia="Times New Roman"/>
              </w:rPr>
            </w:pPr>
            <w:r>
              <w:rPr>
                <w:rFonts w:eastAsia="Times New Roman"/>
              </w:rPr>
              <w:t>Participarea la minimum 75% din activitățile seminariale; obținerea notei minime de promovare (5) la toate prezentările obligatorii; elaborarea și predarea unui proiect individual de scriere dramatică care demonstrează utilizarea adecvată a conceptelor și tehnicilor discutate în cadrul disciplinei.</w:t>
            </w:r>
          </w:p>
          <w:p w14:paraId="2C08C47D" w14:textId="77777777" w:rsidR="00357598" w:rsidRPr="00357598" w:rsidRDefault="00357598" w:rsidP="00373CCF">
            <w:pPr>
              <w:rPr>
                <w:rFonts w:ascii="Cambria" w:hAnsi="Cambria"/>
                <w:sz w:val="20"/>
                <w:szCs w:val="20"/>
              </w:rPr>
            </w:pPr>
          </w:p>
          <w:p w14:paraId="6766C520" w14:textId="77777777" w:rsidR="00357598" w:rsidRPr="00357598" w:rsidRDefault="00357598" w:rsidP="00373CCF">
            <w:pPr>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Lbjegyzet-hivatkozs"/>
          <w:rFonts w:ascii="Cambria" w:hAnsi="Cambria"/>
          <w:b/>
          <w:sz w:val="20"/>
          <w:szCs w:val="20"/>
        </w:rPr>
        <w:footnoteReference w:id="1"/>
      </w:r>
    </w:p>
    <w:p w14:paraId="74CA3B07" w14:textId="7D4184B3" w:rsidR="006A3DD3" w:rsidRPr="004474CD" w:rsidRDefault="004474CD" w:rsidP="00F01F2B">
      <w:pPr>
        <w:rPr>
          <w:rFonts w:ascii="Cambria" w:hAnsi="Cambria"/>
          <w:sz w:val="20"/>
          <w:szCs w:val="20"/>
          <w:lang w:val="ro-RO"/>
        </w:rPr>
      </w:pPr>
      <w:r>
        <w:rPr>
          <w:rFonts w:ascii="Cambria" w:hAnsi="Cambria"/>
          <w:sz w:val="20"/>
          <w:szCs w:val="20"/>
        </w:rPr>
        <w:t xml:space="preserve"> Nu se aplic</w:t>
      </w:r>
      <w:r>
        <w:rPr>
          <w:rFonts w:ascii="Cambria" w:hAnsi="Cambria"/>
          <w:sz w:val="20"/>
          <w:szCs w:val="20"/>
          <w:lang w:val="ro-RO"/>
        </w:rPr>
        <w:t>ă.</w:t>
      </w: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Rcsostblzat"/>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39D4B2E2" w:rsidR="003C197C" w:rsidRPr="003C197C" w:rsidRDefault="004474CD" w:rsidP="003C197C">
            <w:pPr>
              <w:rPr>
                <w:rFonts w:ascii="Cambria" w:hAnsi="Cambria"/>
              </w:rPr>
            </w:pPr>
            <w:r>
              <w:rPr>
                <w:rFonts w:ascii="Cambria" w:hAnsi="Cambria"/>
              </w:rPr>
              <w:t>24.05.2025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4286DACE" w:rsidR="003C197C" w:rsidRPr="003C197C" w:rsidRDefault="003C197C" w:rsidP="003C197C">
            <w:pPr>
              <w:spacing w:line="480" w:lineRule="auto"/>
              <w:jc w:val="center"/>
              <w:rPr>
                <w:rFonts w:ascii="Cambria" w:hAnsi="Cambria"/>
              </w:rPr>
            </w:pP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21CCA54A" w:rsidR="003C197C" w:rsidRPr="003C197C" w:rsidRDefault="003C197C" w:rsidP="003C197C">
            <w:pPr>
              <w:spacing w:line="480" w:lineRule="auto"/>
              <w:jc w:val="center"/>
              <w:rPr>
                <w:rFonts w:ascii="Cambria" w:hAnsi="Cambria"/>
              </w:rPr>
            </w:pP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4DCA8C86" w14:textId="77777777" w:rsidR="003C197C" w:rsidRPr="003C197C" w:rsidRDefault="003C197C" w:rsidP="009B3179">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BE1CC" w14:textId="77777777" w:rsidR="004E789A" w:rsidRDefault="004E789A" w:rsidP="00D12BC3">
      <w:r>
        <w:separator/>
      </w:r>
    </w:p>
  </w:endnote>
  <w:endnote w:type="continuationSeparator" w:id="0">
    <w:p w14:paraId="66402B94" w14:textId="77777777" w:rsidR="004E789A" w:rsidRDefault="004E789A" w:rsidP="00D1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EF0D4" w14:textId="77777777" w:rsidR="004E789A" w:rsidRDefault="004E789A" w:rsidP="00D12BC3">
      <w:r>
        <w:separator/>
      </w:r>
    </w:p>
  </w:footnote>
  <w:footnote w:type="continuationSeparator" w:id="0">
    <w:p w14:paraId="2B5DBFE3" w14:textId="77777777" w:rsidR="004E789A" w:rsidRDefault="004E789A" w:rsidP="00D12BC3">
      <w:r>
        <w:continuationSeparator/>
      </w:r>
    </w:p>
  </w:footnote>
  <w:footnote w:id="1">
    <w:p w14:paraId="3806BD12" w14:textId="3330235C" w:rsidR="00C3571C" w:rsidRPr="00C3571C" w:rsidRDefault="00C3571C" w:rsidP="00C3571C">
      <w:pPr>
        <w:pStyle w:val="Lbjegyzetszveg"/>
        <w:jc w:val="both"/>
        <w:rPr>
          <w:rFonts w:ascii="Cambria" w:hAnsi="Cambria"/>
        </w:rPr>
      </w:pPr>
      <w:r w:rsidRPr="00C3571C">
        <w:rPr>
          <w:rStyle w:val="Lbjegyzet-hivatkozs"/>
          <w:rFonts w:ascii="Cambria" w:hAnsi="Cambria"/>
        </w:rPr>
        <w:footnoteRef/>
      </w:r>
      <w:r w:rsidRPr="00C3571C">
        <w:rPr>
          <w:rFonts w:ascii="Cambria" w:hAnsi="Cambria"/>
        </w:rPr>
        <w:t xml:space="preserve"> Păstrați doar etichetele care, în conformitate cu </w:t>
      </w:r>
      <w:hyperlink r:id="rId1" w:history="1">
        <w:r w:rsidRPr="00996BA6">
          <w:rPr>
            <w:rStyle w:val="Hiperhivatkozs"/>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5E10B5"/>
    <w:multiLevelType w:val="multilevel"/>
    <w:tmpl w:val="47E0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410871">
    <w:abstractNumId w:val="1"/>
  </w:num>
  <w:num w:numId="2" w16cid:durableId="191572580">
    <w:abstractNumId w:val="0"/>
  </w:num>
  <w:num w:numId="3" w16cid:durableId="1482190279">
    <w:abstractNumId w:val="2"/>
  </w:num>
  <w:num w:numId="4" w16cid:durableId="175309240">
    <w:abstractNumId w:val="4"/>
  </w:num>
  <w:num w:numId="5" w16cid:durableId="8260184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01C2"/>
    <w:rsid w:val="001346BE"/>
    <w:rsid w:val="00155A52"/>
    <w:rsid w:val="00180EF1"/>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25DA"/>
    <w:rsid w:val="00366881"/>
    <w:rsid w:val="00370DF5"/>
    <w:rsid w:val="0039378F"/>
    <w:rsid w:val="003A1213"/>
    <w:rsid w:val="003B6EE4"/>
    <w:rsid w:val="003C197C"/>
    <w:rsid w:val="003C47C3"/>
    <w:rsid w:val="003D7F8A"/>
    <w:rsid w:val="003F481E"/>
    <w:rsid w:val="003F659E"/>
    <w:rsid w:val="003F78EE"/>
    <w:rsid w:val="00405204"/>
    <w:rsid w:val="0042330E"/>
    <w:rsid w:val="004427E2"/>
    <w:rsid w:val="00443956"/>
    <w:rsid w:val="004474CD"/>
    <w:rsid w:val="00453436"/>
    <w:rsid w:val="004613CA"/>
    <w:rsid w:val="004675C5"/>
    <w:rsid w:val="004D2236"/>
    <w:rsid w:val="004E11FF"/>
    <w:rsid w:val="004E2C1F"/>
    <w:rsid w:val="004E578B"/>
    <w:rsid w:val="004E789A"/>
    <w:rsid w:val="004F45E5"/>
    <w:rsid w:val="004F4B37"/>
    <w:rsid w:val="0050720F"/>
    <w:rsid w:val="00551CC4"/>
    <w:rsid w:val="00586682"/>
    <w:rsid w:val="005A11F4"/>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465"/>
    <w:rsid w:val="00827CA3"/>
    <w:rsid w:val="0083358D"/>
    <w:rsid w:val="0084063D"/>
    <w:rsid w:val="00844EAD"/>
    <w:rsid w:val="0084568F"/>
    <w:rsid w:val="00847940"/>
    <w:rsid w:val="00863872"/>
    <w:rsid w:val="008656B6"/>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B3179"/>
    <w:rsid w:val="009F6D96"/>
    <w:rsid w:val="00A11BE1"/>
    <w:rsid w:val="00A2132C"/>
    <w:rsid w:val="00A23D3E"/>
    <w:rsid w:val="00A24211"/>
    <w:rsid w:val="00A4215F"/>
    <w:rsid w:val="00A46C89"/>
    <w:rsid w:val="00A713B0"/>
    <w:rsid w:val="00A74D64"/>
    <w:rsid w:val="00A82450"/>
    <w:rsid w:val="00AB0DE7"/>
    <w:rsid w:val="00AD4DC3"/>
    <w:rsid w:val="00B417DB"/>
    <w:rsid w:val="00BC7CDE"/>
    <w:rsid w:val="00BD3CB2"/>
    <w:rsid w:val="00BF17DD"/>
    <w:rsid w:val="00BF2C1C"/>
    <w:rsid w:val="00BF4F61"/>
    <w:rsid w:val="00C02345"/>
    <w:rsid w:val="00C15633"/>
    <w:rsid w:val="00C15B51"/>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84E56"/>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87F71"/>
    <w:rsid w:val="00F974CE"/>
    <w:rsid w:val="00FA3D17"/>
    <w:rsid w:val="00FA7471"/>
    <w:rsid w:val="00FB5485"/>
    <w:rsid w:val="00FC204E"/>
    <w:rsid w:val="00FD0714"/>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
    <w:name w:val="Normal"/>
    <w:qFormat/>
    <w:rsid w:val="00827465"/>
    <w:pPr>
      <w:spacing w:after="0" w:line="240" w:lineRule="auto"/>
    </w:pPr>
    <w:rPr>
      <w:rFonts w:ascii="Times New Roman" w:hAnsi="Times New Roman" w:cs="Times New Roman"/>
      <w:kern w:val="0"/>
      <w:lang w:val="hu-HU" w:eastAsia="hu-HU"/>
      <w14:ligatures w14:val="none"/>
    </w:rPr>
  </w:style>
  <w:style w:type="paragraph" w:styleId="Cmsor1">
    <w:name w:val="heading 1"/>
    <w:basedOn w:val="Norml"/>
    <w:next w:val="Norml"/>
    <w:link w:val="Cmsor1Char"/>
    <w:uiPriority w:val="9"/>
    <w:qFormat/>
    <w:rsid w:val="00CC781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ro-RO" w:eastAsia="en-US"/>
      <w14:ligatures w14:val="standardContextual"/>
    </w:rPr>
  </w:style>
  <w:style w:type="paragraph" w:styleId="Cmsor2">
    <w:name w:val="heading 2"/>
    <w:basedOn w:val="Norml"/>
    <w:next w:val="Norml"/>
    <w:link w:val="Cmsor2Char"/>
    <w:uiPriority w:val="9"/>
    <w:semiHidden/>
    <w:unhideWhenUsed/>
    <w:qFormat/>
    <w:rsid w:val="00CC781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ro-RO" w:eastAsia="en-US"/>
      <w14:ligatures w14:val="standardContextual"/>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ro-RO" w:eastAsia="en-US"/>
      <w14:ligatures w14:val="standardContextual"/>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contextualSpacing/>
    </w:pPr>
    <w:rPr>
      <w:rFonts w:asciiTheme="majorHAnsi" w:eastAsiaTheme="majorEastAsia" w:hAnsiTheme="majorHAnsi" w:cstheme="majorBidi"/>
      <w:spacing w:val="-10"/>
      <w:kern w:val="28"/>
      <w:sz w:val="56"/>
      <w:szCs w:val="56"/>
      <w:lang w:val="ro-RO" w:eastAsia="en-US"/>
      <w14:ligatures w14:val="standardContextual"/>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o-RO" w:eastAsia="en-US"/>
      <w14:ligatures w14:val="standardContextual"/>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after="160" w:line="278" w:lineRule="auto"/>
      <w:jc w:val="center"/>
    </w:pPr>
    <w:rPr>
      <w:rFonts w:asciiTheme="minorHAnsi" w:hAnsiTheme="minorHAnsi" w:cstheme="minorBidi"/>
      <w:i/>
      <w:iCs/>
      <w:color w:val="404040" w:themeColor="text1" w:themeTint="BF"/>
      <w:kern w:val="2"/>
      <w:lang w:val="ro-RO" w:eastAsia="en-US"/>
      <w14:ligatures w14:val="standardContextual"/>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spacing w:after="160" w:line="278" w:lineRule="auto"/>
      <w:ind w:left="720"/>
      <w:contextualSpacing/>
    </w:pPr>
    <w:rPr>
      <w:rFonts w:asciiTheme="minorHAnsi" w:hAnsiTheme="minorHAnsi" w:cstheme="minorBidi"/>
      <w:kern w:val="2"/>
      <w:lang w:val="ro-RO" w:eastAsia="en-US"/>
      <w14:ligatures w14:val="standardContextual"/>
    </w:r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lang w:val="ro-RO" w:eastAsia="en-US"/>
      <w14:ligatures w14:val="standardContextual"/>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sz w:val="20"/>
      <w:szCs w:val="20"/>
      <w:lang w:val="ro-RO" w:eastAsia="en-US"/>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customStyle="1" w:styleId="Feloldatlanmegemlts1">
    <w:name w:val="Feloldatlan megemlítés1"/>
    <w:basedOn w:val="Bekezdsalapbettpusa"/>
    <w:uiPriority w:val="99"/>
    <w:semiHidden/>
    <w:unhideWhenUsed/>
    <w:rsid w:val="00996BA6"/>
    <w:rPr>
      <w:color w:val="605E5C"/>
      <w:shd w:val="clear" w:color="auto" w:fill="E1DFDD"/>
    </w:rPr>
  </w:style>
  <w:style w:type="paragraph" w:styleId="lfej">
    <w:name w:val="header"/>
    <w:basedOn w:val="Norml"/>
    <w:link w:val="lfejChar"/>
    <w:uiPriority w:val="99"/>
    <w:unhideWhenUsed/>
    <w:rsid w:val="008656B6"/>
    <w:pPr>
      <w:tabs>
        <w:tab w:val="center" w:pos="4536"/>
        <w:tab w:val="right" w:pos="9072"/>
      </w:tabs>
    </w:pPr>
    <w:rPr>
      <w:rFonts w:asciiTheme="minorHAnsi" w:hAnsiTheme="minorHAnsi" w:cstheme="minorBidi"/>
      <w:kern w:val="2"/>
      <w:lang w:val="ro-RO" w:eastAsia="en-US"/>
      <w14:ligatures w14:val="standardContextual"/>
    </w:rPr>
  </w:style>
  <w:style w:type="character" w:customStyle="1" w:styleId="lfejChar">
    <w:name w:val="Élőfej Char"/>
    <w:basedOn w:val="Bekezdsalapbettpusa"/>
    <w:link w:val="lfej"/>
    <w:uiPriority w:val="99"/>
    <w:rsid w:val="008656B6"/>
    <w:rPr>
      <w:lang w:val="ro-RO"/>
    </w:rPr>
  </w:style>
  <w:style w:type="paragraph" w:styleId="llb">
    <w:name w:val="footer"/>
    <w:basedOn w:val="Norml"/>
    <w:link w:val="llbChar"/>
    <w:uiPriority w:val="99"/>
    <w:unhideWhenUsed/>
    <w:rsid w:val="008656B6"/>
    <w:pPr>
      <w:tabs>
        <w:tab w:val="center" w:pos="4536"/>
        <w:tab w:val="right" w:pos="9072"/>
      </w:tabs>
    </w:pPr>
    <w:rPr>
      <w:rFonts w:asciiTheme="minorHAnsi" w:hAnsiTheme="minorHAnsi" w:cstheme="minorBidi"/>
      <w:kern w:val="2"/>
      <w:lang w:val="ro-RO" w:eastAsia="en-US"/>
      <w14:ligatures w14:val="standardContextual"/>
    </w:rPr>
  </w:style>
  <w:style w:type="character" w:customStyle="1" w:styleId="llbChar">
    <w:name w:val="Élőláb Char"/>
    <w:basedOn w:val="Bekezdsalapbettpusa"/>
    <w:link w:val="llb"/>
    <w:uiPriority w:val="99"/>
    <w:rsid w:val="008656B6"/>
    <w:rPr>
      <w:lang w:val="ro-RO"/>
    </w:rPr>
  </w:style>
  <w:style w:type="character" w:styleId="Kiemels">
    <w:name w:val="Emphasis"/>
    <w:basedOn w:val="Bekezdsalapbettpusa"/>
    <w:uiPriority w:val="20"/>
    <w:qFormat/>
    <w:rsid w:val="00827465"/>
    <w:rPr>
      <w:i/>
      <w:iCs/>
    </w:rPr>
  </w:style>
  <w:style w:type="paragraph" w:styleId="NormlWeb">
    <w:name w:val="Normal (Web)"/>
    <w:basedOn w:val="Norml"/>
    <w:uiPriority w:val="99"/>
    <w:semiHidden/>
    <w:unhideWhenUsed/>
    <w:rsid w:val="005A11F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1424">
      <w:bodyDiv w:val="1"/>
      <w:marLeft w:val="0"/>
      <w:marRight w:val="0"/>
      <w:marTop w:val="0"/>
      <w:marBottom w:val="0"/>
      <w:divBdr>
        <w:top w:val="none" w:sz="0" w:space="0" w:color="auto"/>
        <w:left w:val="none" w:sz="0" w:space="0" w:color="auto"/>
        <w:bottom w:val="none" w:sz="0" w:space="0" w:color="auto"/>
        <w:right w:val="none" w:sz="0" w:space="0" w:color="auto"/>
      </w:divBdr>
    </w:div>
    <w:div w:id="83109159">
      <w:bodyDiv w:val="1"/>
      <w:marLeft w:val="0"/>
      <w:marRight w:val="0"/>
      <w:marTop w:val="0"/>
      <w:marBottom w:val="0"/>
      <w:divBdr>
        <w:top w:val="none" w:sz="0" w:space="0" w:color="auto"/>
        <w:left w:val="none" w:sz="0" w:space="0" w:color="auto"/>
        <w:bottom w:val="none" w:sz="0" w:space="0" w:color="auto"/>
        <w:right w:val="none" w:sz="0" w:space="0" w:color="auto"/>
      </w:divBdr>
    </w:div>
    <w:div w:id="100302834">
      <w:bodyDiv w:val="1"/>
      <w:marLeft w:val="0"/>
      <w:marRight w:val="0"/>
      <w:marTop w:val="0"/>
      <w:marBottom w:val="0"/>
      <w:divBdr>
        <w:top w:val="none" w:sz="0" w:space="0" w:color="auto"/>
        <w:left w:val="none" w:sz="0" w:space="0" w:color="auto"/>
        <w:bottom w:val="none" w:sz="0" w:space="0" w:color="auto"/>
        <w:right w:val="none" w:sz="0" w:space="0" w:color="auto"/>
      </w:divBdr>
    </w:div>
    <w:div w:id="123239009">
      <w:bodyDiv w:val="1"/>
      <w:marLeft w:val="0"/>
      <w:marRight w:val="0"/>
      <w:marTop w:val="0"/>
      <w:marBottom w:val="0"/>
      <w:divBdr>
        <w:top w:val="none" w:sz="0" w:space="0" w:color="auto"/>
        <w:left w:val="none" w:sz="0" w:space="0" w:color="auto"/>
        <w:bottom w:val="none" w:sz="0" w:space="0" w:color="auto"/>
        <w:right w:val="none" w:sz="0" w:space="0" w:color="auto"/>
      </w:divBdr>
    </w:div>
    <w:div w:id="207225274">
      <w:bodyDiv w:val="1"/>
      <w:marLeft w:val="0"/>
      <w:marRight w:val="0"/>
      <w:marTop w:val="0"/>
      <w:marBottom w:val="0"/>
      <w:divBdr>
        <w:top w:val="none" w:sz="0" w:space="0" w:color="auto"/>
        <w:left w:val="none" w:sz="0" w:space="0" w:color="auto"/>
        <w:bottom w:val="none" w:sz="0" w:space="0" w:color="auto"/>
        <w:right w:val="none" w:sz="0" w:space="0" w:color="auto"/>
      </w:divBdr>
    </w:div>
    <w:div w:id="348332621">
      <w:bodyDiv w:val="1"/>
      <w:marLeft w:val="0"/>
      <w:marRight w:val="0"/>
      <w:marTop w:val="0"/>
      <w:marBottom w:val="0"/>
      <w:divBdr>
        <w:top w:val="none" w:sz="0" w:space="0" w:color="auto"/>
        <w:left w:val="none" w:sz="0" w:space="0" w:color="auto"/>
        <w:bottom w:val="none" w:sz="0" w:space="0" w:color="auto"/>
        <w:right w:val="none" w:sz="0" w:space="0" w:color="auto"/>
      </w:divBdr>
    </w:div>
    <w:div w:id="372972913">
      <w:bodyDiv w:val="1"/>
      <w:marLeft w:val="0"/>
      <w:marRight w:val="0"/>
      <w:marTop w:val="0"/>
      <w:marBottom w:val="0"/>
      <w:divBdr>
        <w:top w:val="none" w:sz="0" w:space="0" w:color="auto"/>
        <w:left w:val="none" w:sz="0" w:space="0" w:color="auto"/>
        <w:bottom w:val="none" w:sz="0" w:space="0" w:color="auto"/>
        <w:right w:val="none" w:sz="0" w:space="0" w:color="auto"/>
      </w:divBdr>
    </w:div>
    <w:div w:id="382220858">
      <w:bodyDiv w:val="1"/>
      <w:marLeft w:val="0"/>
      <w:marRight w:val="0"/>
      <w:marTop w:val="0"/>
      <w:marBottom w:val="0"/>
      <w:divBdr>
        <w:top w:val="none" w:sz="0" w:space="0" w:color="auto"/>
        <w:left w:val="none" w:sz="0" w:space="0" w:color="auto"/>
        <w:bottom w:val="none" w:sz="0" w:space="0" w:color="auto"/>
        <w:right w:val="none" w:sz="0" w:space="0" w:color="auto"/>
      </w:divBdr>
    </w:div>
    <w:div w:id="476996613">
      <w:bodyDiv w:val="1"/>
      <w:marLeft w:val="0"/>
      <w:marRight w:val="0"/>
      <w:marTop w:val="0"/>
      <w:marBottom w:val="0"/>
      <w:divBdr>
        <w:top w:val="none" w:sz="0" w:space="0" w:color="auto"/>
        <w:left w:val="none" w:sz="0" w:space="0" w:color="auto"/>
        <w:bottom w:val="none" w:sz="0" w:space="0" w:color="auto"/>
        <w:right w:val="none" w:sz="0" w:space="0" w:color="auto"/>
      </w:divBdr>
    </w:div>
    <w:div w:id="482624839">
      <w:bodyDiv w:val="1"/>
      <w:marLeft w:val="0"/>
      <w:marRight w:val="0"/>
      <w:marTop w:val="0"/>
      <w:marBottom w:val="0"/>
      <w:divBdr>
        <w:top w:val="none" w:sz="0" w:space="0" w:color="auto"/>
        <w:left w:val="none" w:sz="0" w:space="0" w:color="auto"/>
        <w:bottom w:val="none" w:sz="0" w:space="0" w:color="auto"/>
        <w:right w:val="none" w:sz="0" w:space="0" w:color="auto"/>
      </w:divBdr>
    </w:div>
    <w:div w:id="517893608">
      <w:bodyDiv w:val="1"/>
      <w:marLeft w:val="0"/>
      <w:marRight w:val="0"/>
      <w:marTop w:val="0"/>
      <w:marBottom w:val="0"/>
      <w:divBdr>
        <w:top w:val="none" w:sz="0" w:space="0" w:color="auto"/>
        <w:left w:val="none" w:sz="0" w:space="0" w:color="auto"/>
        <w:bottom w:val="none" w:sz="0" w:space="0" w:color="auto"/>
        <w:right w:val="none" w:sz="0" w:space="0" w:color="auto"/>
      </w:divBdr>
    </w:div>
    <w:div w:id="552741031">
      <w:bodyDiv w:val="1"/>
      <w:marLeft w:val="0"/>
      <w:marRight w:val="0"/>
      <w:marTop w:val="0"/>
      <w:marBottom w:val="0"/>
      <w:divBdr>
        <w:top w:val="none" w:sz="0" w:space="0" w:color="auto"/>
        <w:left w:val="none" w:sz="0" w:space="0" w:color="auto"/>
        <w:bottom w:val="none" w:sz="0" w:space="0" w:color="auto"/>
        <w:right w:val="none" w:sz="0" w:space="0" w:color="auto"/>
      </w:divBdr>
    </w:div>
    <w:div w:id="555815978">
      <w:bodyDiv w:val="1"/>
      <w:marLeft w:val="0"/>
      <w:marRight w:val="0"/>
      <w:marTop w:val="0"/>
      <w:marBottom w:val="0"/>
      <w:divBdr>
        <w:top w:val="none" w:sz="0" w:space="0" w:color="auto"/>
        <w:left w:val="none" w:sz="0" w:space="0" w:color="auto"/>
        <w:bottom w:val="none" w:sz="0" w:space="0" w:color="auto"/>
        <w:right w:val="none" w:sz="0" w:space="0" w:color="auto"/>
      </w:divBdr>
    </w:div>
    <w:div w:id="619848438">
      <w:bodyDiv w:val="1"/>
      <w:marLeft w:val="0"/>
      <w:marRight w:val="0"/>
      <w:marTop w:val="0"/>
      <w:marBottom w:val="0"/>
      <w:divBdr>
        <w:top w:val="none" w:sz="0" w:space="0" w:color="auto"/>
        <w:left w:val="none" w:sz="0" w:space="0" w:color="auto"/>
        <w:bottom w:val="none" w:sz="0" w:space="0" w:color="auto"/>
        <w:right w:val="none" w:sz="0" w:space="0" w:color="auto"/>
      </w:divBdr>
    </w:div>
    <w:div w:id="644044861">
      <w:bodyDiv w:val="1"/>
      <w:marLeft w:val="0"/>
      <w:marRight w:val="0"/>
      <w:marTop w:val="0"/>
      <w:marBottom w:val="0"/>
      <w:divBdr>
        <w:top w:val="none" w:sz="0" w:space="0" w:color="auto"/>
        <w:left w:val="none" w:sz="0" w:space="0" w:color="auto"/>
        <w:bottom w:val="none" w:sz="0" w:space="0" w:color="auto"/>
        <w:right w:val="none" w:sz="0" w:space="0" w:color="auto"/>
      </w:divBdr>
    </w:div>
    <w:div w:id="655691552">
      <w:bodyDiv w:val="1"/>
      <w:marLeft w:val="0"/>
      <w:marRight w:val="0"/>
      <w:marTop w:val="0"/>
      <w:marBottom w:val="0"/>
      <w:divBdr>
        <w:top w:val="none" w:sz="0" w:space="0" w:color="auto"/>
        <w:left w:val="none" w:sz="0" w:space="0" w:color="auto"/>
        <w:bottom w:val="none" w:sz="0" w:space="0" w:color="auto"/>
        <w:right w:val="none" w:sz="0" w:space="0" w:color="auto"/>
      </w:divBdr>
    </w:div>
    <w:div w:id="657342052">
      <w:bodyDiv w:val="1"/>
      <w:marLeft w:val="0"/>
      <w:marRight w:val="0"/>
      <w:marTop w:val="0"/>
      <w:marBottom w:val="0"/>
      <w:divBdr>
        <w:top w:val="none" w:sz="0" w:space="0" w:color="auto"/>
        <w:left w:val="none" w:sz="0" w:space="0" w:color="auto"/>
        <w:bottom w:val="none" w:sz="0" w:space="0" w:color="auto"/>
        <w:right w:val="none" w:sz="0" w:space="0" w:color="auto"/>
      </w:divBdr>
    </w:div>
    <w:div w:id="758521860">
      <w:bodyDiv w:val="1"/>
      <w:marLeft w:val="0"/>
      <w:marRight w:val="0"/>
      <w:marTop w:val="0"/>
      <w:marBottom w:val="0"/>
      <w:divBdr>
        <w:top w:val="none" w:sz="0" w:space="0" w:color="auto"/>
        <w:left w:val="none" w:sz="0" w:space="0" w:color="auto"/>
        <w:bottom w:val="none" w:sz="0" w:space="0" w:color="auto"/>
        <w:right w:val="none" w:sz="0" w:space="0" w:color="auto"/>
      </w:divBdr>
    </w:div>
    <w:div w:id="801388509">
      <w:bodyDiv w:val="1"/>
      <w:marLeft w:val="0"/>
      <w:marRight w:val="0"/>
      <w:marTop w:val="0"/>
      <w:marBottom w:val="0"/>
      <w:divBdr>
        <w:top w:val="none" w:sz="0" w:space="0" w:color="auto"/>
        <w:left w:val="none" w:sz="0" w:space="0" w:color="auto"/>
        <w:bottom w:val="none" w:sz="0" w:space="0" w:color="auto"/>
        <w:right w:val="none" w:sz="0" w:space="0" w:color="auto"/>
      </w:divBdr>
    </w:div>
    <w:div w:id="805390944">
      <w:bodyDiv w:val="1"/>
      <w:marLeft w:val="0"/>
      <w:marRight w:val="0"/>
      <w:marTop w:val="0"/>
      <w:marBottom w:val="0"/>
      <w:divBdr>
        <w:top w:val="none" w:sz="0" w:space="0" w:color="auto"/>
        <w:left w:val="none" w:sz="0" w:space="0" w:color="auto"/>
        <w:bottom w:val="none" w:sz="0" w:space="0" w:color="auto"/>
        <w:right w:val="none" w:sz="0" w:space="0" w:color="auto"/>
      </w:divBdr>
    </w:div>
    <w:div w:id="1019966351">
      <w:bodyDiv w:val="1"/>
      <w:marLeft w:val="0"/>
      <w:marRight w:val="0"/>
      <w:marTop w:val="0"/>
      <w:marBottom w:val="0"/>
      <w:divBdr>
        <w:top w:val="none" w:sz="0" w:space="0" w:color="auto"/>
        <w:left w:val="none" w:sz="0" w:space="0" w:color="auto"/>
        <w:bottom w:val="none" w:sz="0" w:space="0" w:color="auto"/>
        <w:right w:val="none" w:sz="0" w:space="0" w:color="auto"/>
      </w:divBdr>
    </w:div>
    <w:div w:id="1048067749">
      <w:bodyDiv w:val="1"/>
      <w:marLeft w:val="0"/>
      <w:marRight w:val="0"/>
      <w:marTop w:val="0"/>
      <w:marBottom w:val="0"/>
      <w:divBdr>
        <w:top w:val="none" w:sz="0" w:space="0" w:color="auto"/>
        <w:left w:val="none" w:sz="0" w:space="0" w:color="auto"/>
        <w:bottom w:val="none" w:sz="0" w:space="0" w:color="auto"/>
        <w:right w:val="none" w:sz="0" w:space="0" w:color="auto"/>
      </w:divBdr>
    </w:div>
    <w:div w:id="1327442840">
      <w:bodyDiv w:val="1"/>
      <w:marLeft w:val="0"/>
      <w:marRight w:val="0"/>
      <w:marTop w:val="0"/>
      <w:marBottom w:val="0"/>
      <w:divBdr>
        <w:top w:val="none" w:sz="0" w:space="0" w:color="auto"/>
        <w:left w:val="none" w:sz="0" w:space="0" w:color="auto"/>
        <w:bottom w:val="none" w:sz="0" w:space="0" w:color="auto"/>
        <w:right w:val="none" w:sz="0" w:space="0" w:color="auto"/>
      </w:divBdr>
    </w:div>
    <w:div w:id="1386753753">
      <w:bodyDiv w:val="1"/>
      <w:marLeft w:val="0"/>
      <w:marRight w:val="0"/>
      <w:marTop w:val="0"/>
      <w:marBottom w:val="0"/>
      <w:divBdr>
        <w:top w:val="none" w:sz="0" w:space="0" w:color="auto"/>
        <w:left w:val="none" w:sz="0" w:space="0" w:color="auto"/>
        <w:bottom w:val="none" w:sz="0" w:space="0" w:color="auto"/>
        <w:right w:val="none" w:sz="0" w:space="0" w:color="auto"/>
      </w:divBdr>
    </w:div>
    <w:div w:id="1431467337">
      <w:bodyDiv w:val="1"/>
      <w:marLeft w:val="0"/>
      <w:marRight w:val="0"/>
      <w:marTop w:val="0"/>
      <w:marBottom w:val="0"/>
      <w:divBdr>
        <w:top w:val="none" w:sz="0" w:space="0" w:color="auto"/>
        <w:left w:val="none" w:sz="0" w:space="0" w:color="auto"/>
        <w:bottom w:val="none" w:sz="0" w:space="0" w:color="auto"/>
        <w:right w:val="none" w:sz="0" w:space="0" w:color="auto"/>
      </w:divBdr>
    </w:div>
    <w:div w:id="1436827879">
      <w:bodyDiv w:val="1"/>
      <w:marLeft w:val="0"/>
      <w:marRight w:val="0"/>
      <w:marTop w:val="0"/>
      <w:marBottom w:val="0"/>
      <w:divBdr>
        <w:top w:val="none" w:sz="0" w:space="0" w:color="auto"/>
        <w:left w:val="none" w:sz="0" w:space="0" w:color="auto"/>
        <w:bottom w:val="none" w:sz="0" w:space="0" w:color="auto"/>
        <w:right w:val="none" w:sz="0" w:space="0" w:color="auto"/>
      </w:divBdr>
      <w:divsChild>
        <w:div w:id="705833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518194">
      <w:bodyDiv w:val="1"/>
      <w:marLeft w:val="0"/>
      <w:marRight w:val="0"/>
      <w:marTop w:val="0"/>
      <w:marBottom w:val="0"/>
      <w:divBdr>
        <w:top w:val="none" w:sz="0" w:space="0" w:color="auto"/>
        <w:left w:val="none" w:sz="0" w:space="0" w:color="auto"/>
        <w:bottom w:val="none" w:sz="0" w:space="0" w:color="auto"/>
        <w:right w:val="none" w:sz="0" w:space="0" w:color="auto"/>
      </w:divBdr>
    </w:div>
    <w:div w:id="1683973471">
      <w:bodyDiv w:val="1"/>
      <w:marLeft w:val="0"/>
      <w:marRight w:val="0"/>
      <w:marTop w:val="0"/>
      <w:marBottom w:val="0"/>
      <w:divBdr>
        <w:top w:val="none" w:sz="0" w:space="0" w:color="auto"/>
        <w:left w:val="none" w:sz="0" w:space="0" w:color="auto"/>
        <w:bottom w:val="none" w:sz="0" w:space="0" w:color="auto"/>
        <w:right w:val="none" w:sz="0" w:space="0" w:color="auto"/>
      </w:divBdr>
    </w:div>
    <w:div w:id="1727877594">
      <w:bodyDiv w:val="1"/>
      <w:marLeft w:val="0"/>
      <w:marRight w:val="0"/>
      <w:marTop w:val="0"/>
      <w:marBottom w:val="0"/>
      <w:divBdr>
        <w:top w:val="none" w:sz="0" w:space="0" w:color="auto"/>
        <w:left w:val="none" w:sz="0" w:space="0" w:color="auto"/>
        <w:bottom w:val="none" w:sz="0" w:space="0" w:color="auto"/>
        <w:right w:val="none" w:sz="0" w:space="0" w:color="auto"/>
      </w:divBdr>
    </w:div>
    <w:div w:id="1751464755">
      <w:bodyDiv w:val="1"/>
      <w:marLeft w:val="0"/>
      <w:marRight w:val="0"/>
      <w:marTop w:val="0"/>
      <w:marBottom w:val="0"/>
      <w:divBdr>
        <w:top w:val="none" w:sz="0" w:space="0" w:color="auto"/>
        <w:left w:val="none" w:sz="0" w:space="0" w:color="auto"/>
        <w:bottom w:val="none" w:sz="0" w:space="0" w:color="auto"/>
        <w:right w:val="none" w:sz="0" w:space="0" w:color="auto"/>
      </w:divBdr>
    </w:div>
    <w:div w:id="1795439767">
      <w:bodyDiv w:val="1"/>
      <w:marLeft w:val="0"/>
      <w:marRight w:val="0"/>
      <w:marTop w:val="0"/>
      <w:marBottom w:val="0"/>
      <w:divBdr>
        <w:top w:val="none" w:sz="0" w:space="0" w:color="auto"/>
        <w:left w:val="none" w:sz="0" w:space="0" w:color="auto"/>
        <w:bottom w:val="none" w:sz="0" w:space="0" w:color="auto"/>
        <w:right w:val="none" w:sz="0" w:space="0" w:color="auto"/>
      </w:divBdr>
    </w:div>
    <w:div w:id="1818523009">
      <w:bodyDiv w:val="1"/>
      <w:marLeft w:val="0"/>
      <w:marRight w:val="0"/>
      <w:marTop w:val="0"/>
      <w:marBottom w:val="0"/>
      <w:divBdr>
        <w:top w:val="none" w:sz="0" w:space="0" w:color="auto"/>
        <w:left w:val="none" w:sz="0" w:space="0" w:color="auto"/>
        <w:bottom w:val="none" w:sz="0" w:space="0" w:color="auto"/>
        <w:right w:val="none" w:sz="0" w:space="0" w:color="auto"/>
      </w:divBdr>
    </w:div>
    <w:div w:id="1835413090">
      <w:bodyDiv w:val="1"/>
      <w:marLeft w:val="0"/>
      <w:marRight w:val="0"/>
      <w:marTop w:val="0"/>
      <w:marBottom w:val="0"/>
      <w:divBdr>
        <w:top w:val="none" w:sz="0" w:space="0" w:color="auto"/>
        <w:left w:val="none" w:sz="0" w:space="0" w:color="auto"/>
        <w:bottom w:val="none" w:sz="0" w:space="0" w:color="auto"/>
        <w:right w:val="none" w:sz="0" w:space="0" w:color="auto"/>
      </w:divBdr>
    </w:div>
    <w:div w:id="1888835586">
      <w:bodyDiv w:val="1"/>
      <w:marLeft w:val="0"/>
      <w:marRight w:val="0"/>
      <w:marTop w:val="0"/>
      <w:marBottom w:val="0"/>
      <w:divBdr>
        <w:top w:val="none" w:sz="0" w:space="0" w:color="auto"/>
        <w:left w:val="none" w:sz="0" w:space="0" w:color="auto"/>
        <w:bottom w:val="none" w:sz="0" w:space="0" w:color="auto"/>
        <w:right w:val="none" w:sz="0" w:space="0" w:color="auto"/>
      </w:divBdr>
    </w:div>
    <w:div w:id="1891071571">
      <w:bodyDiv w:val="1"/>
      <w:marLeft w:val="0"/>
      <w:marRight w:val="0"/>
      <w:marTop w:val="0"/>
      <w:marBottom w:val="0"/>
      <w:divBdr>
        <w:top w:val="none" w:sz="0" w:space="0" w:color="auto"/>
        <w:left w:val="none" w:sz="0" w:space="0" w:color="auto"/>
        <w:bottom w:val="none" w:sz="0" w:space="0" w:color="auto"/>
        <w:right w:val="none" w:sz="0" w:space="0" w:color="auto"/>
      </w:divBdr>
    </w:div>
    <w:div w:id="2021659298">
      <w:bodyDiv w:val="1"/>
      <w:marLeft w:val="0"/>
      <w:marRight w:val="0"/>
      <w:marTop w:val="0"/>
      <w:marBottom w:val="0"/>
      <w:divBdr>
        <w:top w:val="none" w:sz="0" w:space="0" w:color="auto"/>
        <w:left w:val="none" w:sz="0" w:space="0" w:color="auto"/>
        <w:bottom w:val="none" w:sz="0" w:space="0" w:color="auto"/>
        <w:right w:val="none" w:sz="0" w:space="0" w:color="auto"/>
      </w:divBdr>
    </w:div>
    <w:div w:id="2040012134">
      <w:bodyDiv w:val="1"/>
      <w:marLeft w:val="0"/>
      <w:marRight w:val="0"/>
      <w:marTop w:val="0"/>
      <w:marBottom w:val="0"/>
      <w:divBdr>
        <w:top w:val="none" w:sz="0" w:space="0" w:color="auto"/>
        <w:left w:val="none" w:sz="0" w:space="0" w:color="auto"/>
        <w:bottom w:val="none" w:sz="0" w:space="0" w:color="auto"/>
        <w:right w:val="none" w:sz="0" w:space="0" w:color="auto"/>
      </w:divBdr>
    </w:div>
    <w:div w:id="2048797799">
      <w:bodyDiv w:val="1"/>
      <w:marLeft w:val="0"/>
      <w:marRight w:val="0"/>
      <w:marTop w:val="0"/>
      <w:marBottom w:val="0"/>
      <w:divBdr>
        <w:top w:val="none" w:sz="0" w:space="0" w:color="auto"/>
        <w:left w:val="none" w:sz="0" w:space="0" w:color="auto"/>
        <w:bottom w:val="none" w:sz="0" w:space="0" w:color="auto"/>
        <w:right w:val="none" w:sz="0" w:space="0" w:color="auto"/>
      </w:divBdr>
    </w:div>
    <w:div w:id="2112044239">
      <w:bodyDiv w:val="1"/>
      <w:marLeft w:val="0"/>
      <w:marRight w:val="0"/>
      <w:marTop w:val="0"/>
      <w:marBottom w:val="0"/>
      <w:divBdr>
        <w:top w:val="none" w:sz="0" w:space="0" w:color="auto"/>
        <w:left w:val="none" w:sz="0" w:space="0" w:color="auto"/>
        <w:bottom w:val="none" w:sz="0" w:space="0" w:color="auto"/>
        <w:right w:val="none" w:sz="0" w:space="0" w:color="auto"/>
      </w:divBdr>
    </w:div>
    <w:div w:id="214230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A493FC52EB9A0744AD06DA0F0E4DFAA8" ma:contentTypeVersion="11" ma:contentTypeDescription="Új dokumentum létrehozása." ma:contentTypeScope="" ma:versionID="ebbb3f7f8ef9b6b9686598939eea2d2b">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f4e2a3fdcc42ece8914ab48f017e1ce2"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Képcímkék"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A82DE866-ABB6-497F-B84F-15611CE66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816541-E5E3-0E4D-AA10-5E800BC61362}">
  <ds:schemaRefs>
    <ds:schemaRef ds:uri="http://schemas.openxmlformats.org/officeDocument/2006/bibliography"/>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1419</Words>
  <Characters>9793</Characters>
  <Application>Microsoft Office Word</Application>
  <DocSecurity>0</DocSecurity>
  <Lines>81</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4</cp:revision>
  <dcterms:created xsi:type="dcterms:W3CDTF">2026-06-01T09:31:00Z</dcterms:created>
  <dcterms:modified xsi:type="dcterms:W3CDTF">2026-06-06T13:55:00Z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